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396E" w14:textId="77777777" w:rsidR="00DA4560" w:rsidRDefault="00DA4560" w:rsidP="00A36978">
      <w:pPr>
        <w:pStyle w:val="Beschriftung"/>
        <w:tabs>
          <w:tab w:val="left" w:pos="993"/>
        </w:tabs>
        <w:ind w:left="708" w:right="-626" w:hanging="708"/>
        <w:rPr>
          <w:b w:val="0"/>
          <w:bCs/>
          <w:sz w:val="20"/>
        </w:rPr>
      </w:pPr>
    </w:p>
    <w:p w14:paraId="46C291AB" w14:textId="614C5C8B" w:rsidR="00A36978" w:rsidRPr="00A36978" w:rsidRDefault="00DA4560" w:rsidP="00A36978">
      <w:pPr>
        <w:pStyle w:val="Beschriftung"/>
        <w:tabs>
          <w:tab w:val="left" w:pos="993"/>
        </w:tabs>
        <w:ind w:left="708" w:right="-626" w:hanging="708"/>
        <w:rPr>
          <w:b w:val="0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315E65E" wp14:editId="0F614CD9">
                <wp:simplePos x="0" y="0"/>
                <wp:positionH relativeFrom="column">
                  <wp:posOffset>-55880</wp:posOffset>
                </wp:positionH>
                <wp:positionV relativeFrom="paragraph">
                  <wp:posOffset>-755015</wp:posOffset>
                </wp:positionV>
                <wp:extent cx="2768600" cy="387350"/>
                <wp:effectExtent l="0" t="0" r="0" b="0"/>
                <wp:wrapNone/>
                <wp:docPr id="11822090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2B4B8" w14:textId="5771FE2C" w:rsidR="00BB6718" w:rsidRPr="00BB6718" w:rsidRDefault="00BB67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718">
                              <w:rPr>
                                <w:b/>
                                <w:bCs/>
                              </w:rPr>
                              <w:t>Presseinformation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5E65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.4pt;margin-top:-59.45pt;width:218pt;height:30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l4LQIAAFs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" fillcolor="white [3201]" stroked="f" strokeweight=".5pt">
                <v:textbox>
                  <w:txbxContent>
                    <w:p w14:paraId="7002B4B8" w14:textId="5771FE2C" w:rsidR="00BB6718" w:rsidRPr="00BB6718" w:rsidRDefault="00BB6718">
                      <w:pPr>
                        <w:rPr>
                          <w:b/>
                          <w:bCs/>
                        </w:rPr>
                      </w:pPr>
                      <w:r w:rsidRPr="00BB6718">
                        <w:rPr>
                          <w:b/>
                          <w:bCs/>
                        </w:rPr>
                        <w:t>Presseinformation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DAC7F1" wp14:editId="57F64DAB">
            <wp:simplePos x="0" y="0"/>
            <wp:positionH relativeFrom="column">
              <wp:posOffset>3392170</wp:posOffset>
            </wp:positionH>
            <wp:positionV relativeFrom="paragraph">
              <wp:posOffset>-885190</wp:posOffset>
            </wp:positionV>
            <wp:extent cx="3020400" cy="943200"/>
            <wp:effectExtent l="0" t="0" r="8890" b="9525"/>
            <wp:wrapNone/>
            <wp:docPr id="1594253048" name="Grafik 1" descr="Ein Bild, das Text, Schrift, Logo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3048" name="Grafik 1" descr="Ein Bild, das Text, Schrift, Logo, Visiten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978" w:rsidRPr="00A36978">
        <w:rPr>
          <w:b w:val="0"/>
          <w:bCs/>
          <w:sz w:val="20"/>
        </w:rPr>
        <w:t>Kontakt</w:t>
      </w:r>
      <w:r w:rsidR="00A36978" w:rsidRPr="00A36978">
        <w:rPr>
          <w:b w:val="0"/>
          <w:bCs/>
          <w:sz w:val="20"/>
        </w:rPr>
        <w:tab/>
      </w:r>
      <w:r w:rsidR="00A36978" w:rsidRPr="00A36978">
        <w:rPr>
          <w:b w:val="0"/>
          <w:bCs/>
          <w:sz w:val="20"/>
        </w:rPr>
        <w:tab/>
        <w:t>Christoph Götz</w:t>
      </w:r>
    </w:p>
    <w:p w14:paraId="315B1760" w14:textId="7CC24C3C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 xml:space="preserve">Telefon </w:t>
      </w:r>
      <w:r w:rsidRPr="00A36978">
        <w:rPr>
          <w:bCs/>
          <w:sz w:val="20"/>
        </w:rPr>
        <w:tab/>
        <w:t>+49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6603</w:t>
      </w:r>
      <w:r w:rsidR="009A76F9">
        <w:rPr>
          <w:bCs/>
          <w:sz w:val="20"/>
        </w:rPr>
        <w:t>-</w:t>
      </w:r>
      <w:r w:rsidRPr="00A36978">
        <w:rPr>
          <w:bCs/>
          <w:sz w:val="20"/>
        </w:rPr>
        <w:t>1891</w:t>
      </w:r>
    </w:p>
    <w:p w14:paraId="047D1486" w14:textId="16DB791F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 xml:space="preserve">Telefax </w:t>
      </w:r>
      <w:r w:rsidRPr="00A36978">
        <w:rPr>
          <w:bCs/>
          <w:sz w:val="20"/>
        </w:rPr>
        <w:tab/>
        <w:t>+49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69</w:t>
      </w:r>
      <w:r w:rsidR="009A76F9">
        <w:rPr>
          <w:bCs/>
          <w:sz w:val="20"/>
        </w:rPr>
        <w:t xml:space="preserve"> </w:t>
      </w:r>
      <w:r w:rsidRPr="00A36978">
        <w:rPr>
          <w:bCs/>
          <w:sz w:val="20"/>
        </w:rPr>
        <w:t>6603</w:t>
      </w:r>
      <w:r w:rsidR="009A76F9">
        <w:rPr>
          <w:bCs/>
          <w:sz w:val="20"/>
        </w:rPr>
        <w:t>-</w:t>
      </w:r>
      <w:r w:rsidRPr="00A36978">
        <w:rPr>
          <w:bCs/>
          <w:sz w:val="20"/>
        </w:rPr>
        <w:t>2891</w:t>
      </w:r>
    </w:p>
    <w:p w14:paraId="4A6381A8" w14:textId="73DC273C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>E-Mail</w:t>
      </w:r>
      <w:r w:rsidRPr="00A36978">
        <w:rPr>
          <w:bCs/>
          <w:sz w:val="20"/>
        </w:rPr>
        <w:tab/>
      </w:r>
      <w:r w:rsidRPr="00A36978">
        <w:rPr>
          <w:bCs/>
          <w:sz w:val="20"/>
        </w:rPr>
        <w:tab/>
      </w:r>
      <w:hyperlink r:id="rId12" w:history="1">
        <w:r w:rsidRPr="00A36978">
          <w:rPr>
            <w:rStyle w:val="Hyperlink"/>
            <w:bCs/>
            <w:sz w:val="20"/>
          </w:rPr>
          <w:t>presse@demopark.de</w:t>
        </w:r>
      </w:hyperlink>
    </w:p>
    <w:p w14:paraId="1EF82A8A" w14:textId="20854B4B" w:rsidR="00A36978" w:rsidRPr="00A36978" w:rsidRDefault="00A36978" w:rsidP="00A36978">
      <w:pPr>
        <w:tabs>
          <w:tab w:val="left" w:pos="993"/>
        </w:tabs>
        <w:ind w:left="708" w:hanging="708"/>
        <w:rPr>
          <w:bCs/>
          <w:sz w:val="20"/>
        </w:rPr>
      </w:pPr>
      <w:r w:rsidRPr="00A36978">
        <w:rPr>
          <w:bCs/>
          <w:sz w:val="20"/>
        </w:rPr>
        <w:t>Datum</w:t>
      </w:r>
      <w:r w:rsidRPr="00A36978">
        <w:rPr>
          <w:bCs/>
          <w:sz w:val="20"/>
        </w:rPr>
        <w:tab/>
      </w:r>
      <w:r w:rsidRPr="00A36978">
        <w:rPr>
          <w:bCs/>
          <w:sz w:val="20"/>
        </w:rPr>
        <w:tab/>
      </w:r>
      <w:r w:rsidR="00472D48">
        <w:rPr>
          <w:bCs/>
          <w:sz w:val="20"/>
        </w:rPr>
        <w:t>12</w:t>
      </w:r>
      <w:r w:rsidR="00E04A17">
        <w:rPr>
          <w:bCs/>
          <w:sz w:val="20"/>
        </w:rPr>
        <w:t xml:space="preserve">. </w:t>
      </w:r>
      <w:r w:rsidR="00EE564D">
        <w:rPr>
          <w:bCs/>
          <w:sz w:val="20"/>
        </w:rPr>
        <w:t>Juni</w:t>
      </w:r>
      <w:r w:rsidR="00E04A17">
        <w:rPr>
          <w:bCs/>
          <w:sz w:val="20"/>
        </w:rPr>
        <w:t xml:space="preserve"> 2025</w:t>
      </w:r>
    </w:p>
    <w:p w14:paraId="7A26043A" w14:textId="3184BDE9" w:rsidR="00A36978" w:rsidRPr="00680B3C" w:rsidRDefault="00A36978" w:rsidP="00A36978">
      <w:pPr>
        <w:rPr>
          <w:sz w:val="20"/>
        </w:rPr>
      </w:pPr>
    </w:p>
    <w:p w14:paraId="6FC35049" w14:textId="77777777" w:rsidR="004E1D50" w:rsidRDefault="00000000" w:rsidP="004E1D50">
      <w:pPr>
        <w:rPr>
          <w:rFonts w:cs="Arial"/>
          <w:b/>
          <w:szCs w:val="22"/>
        </w:rPr>
      </w:pPr>
      <w:r>
        <w:rPr>
          <w:noProof/>
          <w:sz w:val="18"/>
          <w:szCs w:val="18"/>
        </w:rPr>
        <w:object w:dxaOrig="1440" w:dyaOrig="1440" w14:anchorId="2CE3F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72.75pt;margin-top:770.4pt;width:57.25pt;height:39.85pt;z-index:251658240;mso-wrap-distance-left:7.1pt;mso-wrap-distance-right:7.1pt;mso-position-horizontal-relative:page;mso-position-vertical-relative:page" o:preferrelative="f" wrapcoords="-189 0 -189 21327 21600 21327 21600 0 -189 0" fillcolor="window">
            <v:imagedata r:id="rId13" o:title=""/>
            <w10:wrap type="tight" anchorx="page" anchory="page"/>
            <w10:anchorlock/>
          </v:shape>
          <o:OLEObject Type="Embed" ProgID="Word.Picture.8" ShapeID="_x0000_s2087" DrawAspect="Content" ObjectID="_1811230555" r:id="rId14"/>
        </w:object>
      </w:r>
    </w:p>
    <w:p w14:paraId="1F77D27A" w14:textId="77777777" w:rsidR="004E1D50" w:rsidRDefault="004E1D50" w:rsidP="004E1D50">
      <w:pPr>
        <w:rPr>
          <w:rFonts w:cs="Arial"/>
          <w:b/>
          <w:szCs w:val="22"/>
        </w:rPr>
      </w:pPr>
    </w:p>
    <w:p w14:paraId="4FE343E9" w14:textId="77777777" w:rsidR="000E4893" w:rsidRDefault="000E4893" w:rsidP="0059701F">
      <w:pPr>
        <w:rPr>
          <w:rFonts w:cs="Arial"/>
          <w:b/>
          <w:szCs w:val="22"/>
        </w:rPr>
      </w:pPr>
    </w:p>
    <w:p w14:paraId="337E7EC6" w14:textId="68440FE6" w:rsidR="0059701F" w:rsidRPr="009017FE" w:rsidRDefault="00EE564D" w:rsidP="0059701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Digitaler, effizienter, nachhaltiger</w:t>
      </w:r>
    </w:p>
    <w:p w14:paraId="155037CD" w14:textId="32EE562D" w:rsidR="00EE564D" w:rsidRPr="009017FE" w:rsidRDefault="008A57D2" w:rsidP="009017FE">
      <w:pPr>
        <w:pStyle w:val="Standard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demopark 2025 </w:t>
      </w:r>
      <w:r w:rsidR="00EE564D">
        <w:rPr>
          <w:rFonts w:ascii="Arial" w:hAnsi="Arial" w:cs="Arial"/>
          <w:b/>
          <w:sz w:val="28"/>
        </w:rPr>
        <w:t>zeigt praxisgerechte Innovationen</w:t>
      </w:r>
    </w:p>
    <w:p w14:paraId="2ACD9088" w14:textId="6D71C759" w:rsidR="00EE564D" w:rsidRPr="00C80872" w:rsidRDefault="004119A8" w:rsidP="00EE564D">
      <w:pPr>
        <w:spacing w:before="100" w:beforeAutospacing="1" w:after="100" w:afterAutospacing="1"/>
        <w:rPr>
          <w:rFonts w:cs="Arial"/>
          <w:szCs w:val="22"/>
        </w:rPr>
      </w:pPr>
      <w:r w:rsidRPr="008A57D2">
        <w:rPr>
          <w:rFonts w:cs="Arial"/>
          <w:szCs w:val="22"/>
        </w:rPr>
        <w:t xml:space="preserve">Frankfurt, </w:t>
      </w:r>
      <w:r w:rsidR="00472D48">
        <w:rPr>
          <w:rFonts w:cs="Arial"/>
          <w:szCs w:val="22"/>
        </w:rPr>
        <w:t>12</w:t>
      </w:r>
      <w:r w:rsidR="009017FE" w:rsidRPr="008A57D2">
        <w:rPr>
          <w:rFonts w:cs="Arial"/>
          <w:szCs w:val="22"/>
        </w:rPr>
        <w:t xml:space="preserve">. </w:t>
      </w:r>
      <w:r w:rsidR="00EE564D">
        <w:rPr>
          <w:rFonts w:cs="Arial"/>
          <w:szCs w:val="22"/>
        </w:rPr>
        <w:t>Juni</w:t>
      </w:r>
      <w:r w:rsidR="009017FE" w:rsidRPr="008A57D2">
        <w:rPr>
          <w:rFonts w:cs="Arial"/>
          <w:szCs w:val="22"/>
        </w:rPr>
        <w:t xml:space="preserve"> 2025</w:t>
      </w:r>
      <w:r w:rsidRPr="008A57D2">
        <w:rPr>
          <w:rFonts w:cs="Arial"/>
          <w:szCs w:val="22"/>
        </w:rPr>
        <w:t xml:space="preserve"> –</w:t>
      </w:r>
      <w:r w:rsidR="004B6CE5" w:rsidRPr="008A57D2">
        <w:rPr>
          <w:rFonts w:cs="Arial"/>
          <w:szCs w:val="22"/>
        </w:rPr>
        <w:t xml:space="preserve"> </w:t>
      </w:r>
      <w:r w:rsidR="00EE564D" w:rsidRPr="00C80872">
        <w:rPr>
          <w:rFonts w:cs="Arial"/>
          <w:szCs w:val="22"/>
        </w:rPr>
        <w:t xml:space="preserve">Digitaler, effizienter, nachhaltiger – diese drei Schlagwörter </w:t>
      </w:r>
      <w:r w:rsidR="00EE564D">
        <w:rPr>
          <w:rFonts w:cs="Arial"/>
          <w:szCs w:val="22"/>
        </w:rPr>
        <w:t xml:space="preserve">prägen zahlreiche </w:t>
      </w:r>
      <w:r w:rsidR="00EE564D" w:rsidRPr="00C80872">
        <w:rPr>
          <w:rFonts w:cs="Arial"/>
          <w:szCs w:val="22"/>
        </w:rPr>
        <w:t>Neuheiten, die die mehr als 400 Aussteller vom 22. bis 24. Juni 2025 in Eisenach auf der demopark, der größten Freilandmesse Europas für Kommunaltechnik, Grünflächenpflege sowie den Sport- und Golfplatzbau</w:t>
      </w:r>
      <w:r w:rsidR="00EE564D">
        <w:rPr>
          <w:rFonts w:cs="Arial"/>
          <w:szCs w:val="22"/>
        </w:rPr>
        <w:t>,</w:t>
      </w:r>
      <w:r w:rsidR="00EE564D" w:rsidRPr="00C80872">
        <w:rPr>
          <w:rFonts w:cs="Arial"/>
          <w:szCs w:val="22"/>
        </w:rPr>
        <w:t xml:space="preserve"> vorstellen werden. Aus </w:t>
      </w:r>
      <w:r w:rsidR="00EE564D">
        <w:rPr>
          <w:rFonts w:cs="Arial"/>
          <w:szCs w:val="22"/>
        </w:rPr>
        <w:t>einem großen Pool an</w:t>
      </w:r>
      <w:r w:rsidR="00EE564D" w:rsidRPr="00C80872">
        <w:rPr>
          <w:rFonts w:cs="Arial"/>
          <w:szCs w:val="22"/>
        </w:rPr>
        <w:t xml:space="preserve"> Innovationen hat die </w:t>
      </w:r>
      <w:proofErr w:type="spellStart"/>
      <w:r w:rsidR="00EE564D" w:rsidRPr="00C80872">
        <w:rPr>
          <w:rFonts w:cs="Arial"/>
          <w:szCs w:val="22"/>
        </w:rPr>
        <w:t>Neuheitenjury</w:t>
      </w:r>
      <w:proofErr w:type="spellEnd"/>
      <w:r w:rsidR="00EE564D" w:rsidRPr="00C80872">
        <w:rPr>
          <w:rFonts w:cs="Arial"/>
          <w:szCs w:val="22"/>
        </w:rPr>
        <w:t xml:space="preserve"> im Vorfeld 14</w:t>
      </w:r>
      <w:r w:rsidR="00EE564D" w:rsidRPr="00C80872">
        <w:rPr>
          <w:rFonts w:cs="Arial"/>
          <w:color w:val="FF0000"/>
          <w:szCs w:val="22"/>
        </w:rPr>
        <w:t xml:space="preserve"> </w:t>
      </w:r>
      <w:r w:rsidR="00EE564D" w:rsidRPr="00C80872">
        <w:rPr>
          <w:rFonts w:cs="Arial"/>
          <w:szCs w:val="22"/>
        </w:rPr>
        <w:t>Produktneuheiten ausgewählt, vier wurden mit der begehrten Goldmedaille ausgezeichnet, zehn weitere bekommen eine Silbermedaille verliehen.</w:t>
      </w:r>
    </w:p>
    <w:p w14:paraId="2B2E8B66" w14:textId="77777777" w:rsidR="00EE564D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 w:rsidRPr="00C80872">
        <w:rPr>
          <w:rFonts w:cs="Arial"/>
          <w:b/>
          <w:szCs w:val="22"/>
        </w:rPr>
        <w:t xml:space="preserve">Knappes Personal </w:t>
      </w:r>
      <w:r>
        <w:rPr>
          <w:rFonts w:cs="Arial"/>
          <w:b/>
          <w:szCs w:val="22"/>
        </w:rPr>
        <w:t>als Herausforderung</w:t>
      </w:r>
      <w:r w:rsidRPr="00C80872">
        <w:rPr>
          <w:rFonts w:cs="Arial"/>
          <w:b/>
          <w:szCs w:val="22"/>
        </w:rPr>
        <w:br/>
      </w:r>
      <w:proofErr w:type="gramStart"/>
      <w:r w:rsidRPr="00C80872">
        <w:rPr>
          <w:rFonts w:cs="Arial"/>
          <w:szCs w:val="22"/>
        </w:rPr>
        <w:t>Vor</w:t>
      </w:r>
      <w:proofErr w:type="gramEnd"/>
      <w:r w:rsidRPr="00C80872">
        <w:rPr>
          <w:rFonts w:cs="Arial"/>
          <w:szCs w:val="22"/>
        </w:rPr>
        <w:t xml:space="preserve"> dem Hintergrund knapper Budgets sowie eines wachsenden Personal- und Fachkräftemangels stehen besonders Verbesserungen der Arbeitswirtschaft im kommunalen und gewerblichen Einsatz im Garten- und Landschaftsbau</w:t>
      </w:r>
      <w:r>
        <w:rPr>
          <w:rFonts w:cs="Arial"/>
          <w:szCs w:val="22"/>
        </w:rPr>
        <w:t xml:space="preserve"> </w:t>
      </w:r>
      <w:r w:rsidRPr="00C80872">
        <w:rPr>
          <w:rFonts w:cs="Arial"/>
          <w:szCs w:val="22"/>
        </w:rPr>
        <w:t xml:space="preserve">im Visier der Messebesucher. Neben der Digitalisierung ist hierbei die Kombination von Arbeitsgängen, die </w:t>
      </w:r>
      <w:r>
        <w:rPr>
          <w:rFonts w:cs="Arial"/>
          <w:szCs w:val="22"/>
        </w:rPr>
        <w:t xml:space="preserve">einen </w:t>
      </w:r>
      <w:r w:rsidRPr="00C80872">
        <w:rPr>
          <w:rFonts w:cs="Arial"/>
          <w:szCs w:val="22"/>
        </w:rPr>
        <w:t>Einmann-Betrieb und zudem eine höhere Schlagkraft ermöglicht, einer der entscheidenden Hebel zur Lösung der Herausforderungen des Bauhofes und seiner Dienstleister.</w:t>
      </w:r>
    </w:p>
    <w:p w14:paraId="33A6814D" w14:textId="77777777" w:rsidR="00EE564D" w:rsidRPr="00C80872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 w:rsidRPr="00C80872">
        <w:rPr>
          <w:rFonts w:cs="Arial"/>
          <w:b/>
          <w:szCs w:val="22"/>
        </w:rPr>
        <w:t>Autonom</w:t>
      </w:r>
      <w:r>
        <w:rPr>
          <w:rFonts w:cs="Arial"/>
          <w:b/>
          <w:szCs w:val="22"/>
        </w:rPr>
        <w:t>ie und Flexibilität im Trend</w:t>
      </w:r>
      <w:r w:rsidRPr="00C80872">
        <w:rPr>
          <w:rFonts w:cs="Arial"/>
          <w:b/>
          <w:szCs w:val="22"/>
        </w:rPr>
        <w:br/>
      </w:r>
      <w:r w:rsidRPr="00C80872">
        <w:rPr>
          <w:rFonts w:cs="Arial"/>
          <w:szCs w:val="22"/>
        </w:rPr>
        <w:t>Mehr Schlagkraft mit weniger Personal erlaub</w:t>
      </w:r>
      <w:r>
        <w:rPr>
          <w:rFonts w:cs="Arial"/>
          <w:szCs w:val="22"/>
        </w:rPr>
        <w:t xml:space="preserve">en beispielsweise Mähroboter für die Flächenpflege. Es gibt auch Modelle, die die Mähparzelle autonom wechseln können. </w:t>
      </w:r>
      <w:r w:rsidRPr="00C80872">
        <w:rPr>
          <w:rFonts w:cs="Arial"/>
          <w:szCs w:val="22"/>
        </w:rPr>
        <w:t xml:space="preserve">Hierfür werden vorab Karten und </w:t>
      </w:r>
      <w:proofErr w:type="spellStart"/>
      <w:r w:rsidRPr="00C80872">
        <w:rPr>
          <w:rFonts w:cs="Arial"/>
          <w:szCs w:val="22"/>
        </w:rPr>
        <w:t>Mähpläne</w:t>
      </w:r>
      <w:proofErr w:type="spellEnd"/>
      <w:r w:rsidRPr="00C80872">
        <w:rPr>
          <w:rFonts w:cs="Arial"/>
          <w:szCs w:val="22"/>
        </w:rPr>
        <w:t xml:space="preserve"> angelegt, die der Robotermäher dann abarbeitet. Besonders innovativ: </w:t>
      </w:r>
      <w:r>
        <w:rPr>
          <w:rFonts w:cs="Arial"/>
          <w:szCs w:val="22"/>
        </w:rPr>
        <w:t xml:space="preserve">Mit modernen Maschinen </w:t>
      </w:r>
      <w:r w:rsidRPr="00C80872">
        <w:rPr>
          <w:rFonts w:cs="Arial"/>
          <w:szCs w:val="22"/>
        </w:rPr>
        <w:t xml:space="preserve">können </w:t>
      </w:r>
      <w:r>
        <w:rPr>
          <w:rFonts w:cs="Arial"/>
          <w:szCs w:val="22"/>
        </w:rPr>
        <w:t xml:space="preserve">zunehmend </w:t>
      </w:r>
      <w:r w:rsidRPr="00C80872">
        <w:rPr>
          <w:rFonts w:cs="Arial"/>
          <w:szCs w:val="22"/>
        </w:rPr>
        <w:t xml:space="preserve">auch große, komplex strukturierte Areale problemlos und autonom gemäht werden. </w:t>
      </w:r>
    </w:p>
    <w:p w14:paraId="15BB381F" w14:textId="77777777" w:rsidR="00EE564D" w:rsidRDefault="00EE564D" w:rsidP="00EE564D">
      <w:pPr>
        <w:spacing w:before="100" w:beforeAutospacing="1" w:after="100" w:afterAutospacing="1"/>
        <w:rPr>
          <w:rFonts w:cs="Arial"/>
          <w:b/>
          <w:szCs w:val="22"/>
        </w:rPr>
      </w:pPr>
      <w:r w:rsidRPr="00C80872">
        <w:rPr>
          <w:rFonts w:cs="Arial"/>
          <w:szCs w:val="22"/>
        </w:rPr>
        <w:t xml:space="preserve">Gerade Kommunen wollen möglichst auf Elektroantriebe und umweltfreundlichere Verfahren wechseln, </w:t>
      </w:r>
      <w:r>
        <w:rPr>
          <w:rFonts w:cs="Arial"/>
          <w:szCs w:val="22"/>
        </w:rPr>
        <w:t>etwa</w:t>
      </w:r>
      <w:r w:rsidRPr="00C80872">
        <w:rPr>
          <w:rFonts w:cs="Arial"/>
          <w:szCs w:val="22"/>
        </w:rPr>
        <w:t xml:space="preserve"> in Form einer chemiefreien Flächenreinigung und Unkrautbekämpfung. Dies </w:t>
      </w:r>
      <w:r>
        <w:rPr>
          <w:rFonts w:cs="Arial"/>
          <w:szCs w:val="22"/>
        </w:rPr>
        <w:t>können zum Beispiel elektrisch betriebene Reinigungsmaschinen leisten, die mittlerweile auch als Heißdampfreiniger erhältlich sind.</w:t>
      </w:r>
      <w:r>
        <w:rPr>
          <w:rFonts w:cs="Arial"/>
          <w:b/>
          <w:szCs w:val="22"/>
        </w:rPr>
        <w:t xml:space="preserve"> </w:t>
      </w:r>
    </w:p>
    <w:p w14:paraId="45E639AE" w14:textId="77777777" w:rsidR="00EE564D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Klar ist in jedem Fall: </w:t>
      </w:r>
      <w:r w:rsidRPr="00C80872">
        <w:rPr>
          <w:rFonts w:cs="Arial"/>
          <w:szCs w:val="22"/>
        </w:rPr>
        <w:t xml:space="preserve">Innovationen müssen den Arbeitsalltag, die Abläufe und das Arbeitsergebnis verbessern, sie müssen praxisrelevant und praxisgerecht sein. </w:t>
      </w:r>
    </w:p>
    <w:p w14:paraId="4A64CC3C" w14:textId="6D71E835" w:rsidR="00EE564D" w:rsidRPr="00F80499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 w:rsidRPr="00C80872">
        <w:rPr>
          <w:rFonts w:cs="Arial"/>
          <w:szCs w:val="22"/>
        </w:rPr>
        <w:lastRenderedPageBreak/>
        <w:t xml:space="preserve">An dieser Maxime </w:t>
      </w:r>
      <w:r>
        <w:rPr>
          <w:rFonts w:cs="Arial"/>
          <w:szCs w:val="22"/>
        </w:rPr>
        <w:t xml:space="preserve">ist das auf der Messe präsentierte </w:t>
      </w:r>
      <w:proofErr w:type="spellStart"/>
      <w:r>
        <w:rPr>
          <w:rFonts w:cs="Arial"/>
          <w:szCs w:val="22"/>
        </w:rPr>
        <w:t>Neuheitenspektrum</w:t>
      </w:r>
      <w:proofErr w:type="spellEnd"/>
      <w:r>
        <w:rPr>
          <w:rFonts w:cs="Arial"/>
          <w:szCs w:val="22"/>
        </w:rPr>
        <w:t xml:space="preserve"> orientiert:</w:t>
      </w:r>
      <w:r w:rsidRPr="00C8087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Blickt man beispielsweise auf den Winterdienst, so steht hier höhere Schlagkraft bei gleichzeitig großer Flexibilität ganz oben auf der Wunschliste der Straßen- und Autobahnmeistereien. Ein breites Angebot an Schneepflügen und Winterdienstgeräten wird diesem Anspruch gerecht. So gibt es neuerdings zum Beispiel auch teleskopierbare Schneepflüge, deren Arbeitsbreite variabel ist.</w:t>
      </w:r>
    </w:p>
    <w:p w14:paraId="17FC04DF" w14:textId="77777777" w:rsidR="00EE564D" w:rsidRPr="00C80872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 w:rsidRPr="00C80872">
        <w:rPr>
          <w:rFonts w:cs="Arial"/>
          <w:b/>
          <w:szCs w:val="22"/>
        </w:rPr>
        <w:t>Digitalisierung für exakte Arbeit und Dokumentation</w:t>
      </w:r>
      <w:r w:rsidRPr="00C80872">
        <w:rPr>
          <w:rFonts w:cs="Arial"/>
          <w:b/>
          <w:szCs w:val="22"/>
        </w:rPr>
        <w:br/>
      </w:r>
      <w:r>
        <w:rPr>
          <w:rFonts w:cs="Arial"/>
          <w:szCs w:val="22"/>
        </w:rPr>
        <w:t>Auch d</w:t>
      </w:r>
      <w:r w:rsidRPr="00C80872">
        <w:rPr>
          <w:rFonts w:cs="Arial"/>
          <w:szCs w:val="22"/>
        </w:rPr>
        <w:t xml:space="preserve">ie Digitalisierung wird in immer mehr Sparten </w:t>
      </w:r>
      <w:r>
        <w:rPr>
          <w:rFonts w:cs="Arial"/>
          <w:szCs w:val="22"/>
        </w:rPr>
        <w:t xml:space="preserve">der Grünen Branche </w:t>
      </w:r>
      <w:r w:rsidRPr="00C80872">
        <w:rPr>
          <w:rFonts w:cs="Arial"/>
          <w:szCs w:val="22"/>
        </w:rPr>
        <w:t>zum wertvollen Helfer.</w:t>
      </w:r>
      <w:r>
        <w:rPr>
          <w:rFonts w:cs="Arial"/>
          <w:szCs w:val="22"/>
        </w:rPr>
        <w:t xml:space="preserve"> Exemplarisch lässt sich das anhand von GPS- und sensorbasierten Assistenzsystemen aufzeigen, die etwa im Erdbau, bei Vermessungsarbeiten oder beim Gießen im Garten- und Landschaftsbau eingesetzt werden. Dabei geht es vielfach nicht nur um Präzision bei der Arbeitserledigung, sondern zugleich auch um Dokumentation in Echtzeit.</w:t>
      </w:r>
    </w:p>
    <w:p w14:paraId="3A53A824" w14:textId="77777777" w:rsidR="00EE564D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 w:rsidRPr="00C80872">
        <w:rPr>
          <w:rFonts w:cs="Arial"/>
          <w:b/>
          <w:szCs w:val="22"/>
        </w:rPr>
        <w:t>Arbeitsqualität und Zusatznutzen entscheidend</w:t>
      </w:r>
      <w:r w:rsidRPr="00C80872">
        <w:rPr>
          <w:rFonts w:cs="Arial"/>
          <w:b/>
          <w:szCs w:val="22"/>
        </w:rPr>
        <w:br/>
      </w:r>
      <w:r w:rsidRPr="00C80872">
        <w:rPr>
          <w:rFonts w:cs="Arial"/>
          <w:szCs w:val="22"/>
        </w:rPr>
        <w:t xml:space="preserve">Die demopark 2025 zeigt eindrucksvoll: Ideen für zukunftsfähige Technik entstehen in der Praxis für die Praxis. Die Lösungen müssen einen starken </w:t>
      </w:r>
      <w:r>
        <w:rPr>
          <w:rFonts w:cs="Arial"/>
          <w:szCs w:val="22"/>
        </w:rPr>
        <w:t>Anwenderfokus</w:t>
      </w:r>
      <w:r w:rsidRPr="00C80872">
        <w:rPr>
          <w:rFonts w:cs="Arial"/>
          <w:szCs w:val="22"/>
        </w:rPr>
        <w:t xml:space="preserve"> aufweisen und für die jeweiligen Betreiber, Entscheider und </w:t>
      </w:r>
      <w:r>
        <w:rPr>
          <w:rFonts w:cs="Arial"/>
          <w:szCs w:val="22"/>
        </w:rPr>
        <w:t>Nutzer</w:t>
      </w:r>
      <w:r w:rsidRPr="00C80872">
        <w:rPr>
          <w:rFonts w:cs="Arial"/>
          <w:szCs w:val="22"/>
        </w:rPr>
        <w:t xml:space="preserve"> einen gewichtigen Zusatznutzen bieten. </w:t>
      </w:r>
    </w:p>
    <w:p w14:paraId="366651B5" w14:textId="77777777" w:rsidR="00EE564D" w:rsidRPr="00C80872" w:rsidRDefault="00EE564D" w:rsidP="00EE564D">
      <w:pPr>
        <w:spacing w:before="100" w:beforeAutospacing="1" w:after="100" w:afterAutospacing="1"/>
        <w:rPr>
          <w:rFonts w:cs="Arial"/>
          <w:szCs w:val="22"/>
        </w:rPr>
      </w:pPr>
      <w:r w:rsidRPr="00C80872">
        <w:rPr>
          <w:rFonts w:cs="Arial"/>
          <w:szCs w:val="22"/>
        </w:rPr>
        <w:t>Für Bauhöfe, Straßenmeistereien, aber auch für die Dienstleister in der Areal-, Golfplatz</w:t>
      </w:r>
      <w:r>
        <w:rPr>
          <w:rFonts w:cs="Arial"/>
          <w:szCs w:val="22"/>
        </w:rPr>
        <w:t xml:space="preserve">- </w:t>
      </w:r>
      <w:r w:rsidRPr="00C80872">
        <w:rPr>
          <w:rFonts w:cs="Arial"/>
          <w:szCs w:val="22"/>
        </w:rPr>
        <w:t>und Landschaftspflege gilt</w:t>
      </w:r>
      <w:r>
        <w:rPr>
          <w:rFonts w:cs="Arial"/>
          <w:szCs w:val="22"/>
        </w:rPr>
        <w:t xml:space="preserve">: </w:t>
      </w:r>
      <w:r w:rsidRPr="00C80872">
        <w:rPr>
          <w:rFonts w:cs="Arial"/>
          <w:szCs w:val="22"/>
        </w:rPr>
        <w:t xml:space="preserve"> Auch in Zeiten einer knappen Personaldecke müssen die Arbeiten zu schaffen sein und dabei umweltfreundlich und mit hoher Qualität erledigt werden.</w:t>
      </w:r>
    </w:p>
    <w:p w14:paraId="34D88A18" w14:textId="77777777" w:rsidR="00F72490" w:rsidRDefault="00D82208" w:rsidP="008277B2">
      <w:r>
        <w:t xml:space="preserve">Die demopark wird von der VDMA Services GmbH, einer hundertprozentigen Tochtergesellschaft des VDMA, veranstaltet. Das großzügig angelegte demopark-Gelände in Eisenach bietet mit gut </w:t>
      </w:r>
    </w:p>
    <w:p w14:paraId="256F56B6" w14:textId="61988FFB" w:rsidR="00D82208" w:rsidRPr="00617596" w:rsidRDefault="00D82208" w:rsidP="008277B2">
      <w:r>
        <w:t xml:space="preserve">25 Hektar Fläche so viel Platz, dass Maschinen und Geräte vor Ort unter einsatzähnlichen Bedingungen ausprobiert werden können. Weitere Informationen finden Sie unter </w:t>
      </w:r>
      <w:hyperlink r:id="rId15" w:history="1">
        <w:r w:rsidRPr="000008F6">
          <w:rPr>
            <w:rStyle w:val="Hyperlink"/>
          </w:rPr>
          <w:t>www.demopark.de</w:t>
        </w:r>
      </w:hyperlink>
      <w:r>
        <w:t xml:space="preserve"> </w:t>
      </w:r>
    </w:p>
    <w:p w14:paraId="01A756CE" w14:textId="77777777" w:rsidR="008A68E2" w:rsidRDefault="008A68E2" w:rsidP="008A68E2">
      <w:pPr>
        <w:spacing w:after="120" w:line="276" w:lineRule="auto"/>
        <w:rPr>
          <w:rFonts w:cs="Arial"/>
          <w:b/>
          <w:bCs/>
          <w:sz w:val="20"/>
        </w:rPr>
      </w:pPr>
    </w:p>
    <w:p w14:paraId="7E3C4E01" w14:textId="5235D524" w:rsidR="008713FF" w:rsidRDefault="00591929" w:rsidP="008A57D2">
      <w:pPr>
        <w:spacing w:after="120" w:line="276" w:lineRule="auto"/>
        <w:rPr>
          <w:rFonts w:cs="Arial"/>
          <w:b/>
          <w:bCs/>
          <w:sz w:val="20"/>
        </w:rPr>
      </w:pPr>
      <w:r w:rsidRPr="00043CC7">
        <w:rPr>
          <w:rFonts w:cs="Arial"/>
          <w:b/>
          <w:bCs/>
          <w:sz w:val="20"/>
        </w:rPr>
        <w:t>Haben Sie noch Fragen? demopark-Pressesprecher Christoph Götz, Tel. +49</w:t>
      </w:r>
      <w:r w:rsidR="006D1CA8">
        <w:rPr>
          <w:rFonts w:cs="Arial"/>
          <w:b/>
          <w:bCs/>
          <w:sz w:val="20"/>
        </w:rPr>
        <w:t xml:space="preserve"> </w:t>
      </w:r>
      <w:r w:rsidRPr="00043CC7">
        <w:rPr>
          <w:rFonts w:cs="Arial"/>
          <w:b/>
          <w:bCs/>
          <w:sz w:val="20"/>
        </w:rPr>
        <w:t>69 6603-1891, steht Ihnen für weitere Auskünfte gerne zur</w:t>
      </w:r>
      <w:r w:rsidR="008A57D2">
        <w:rPr>
          <w:rFonts w:cs="Arial"/>
          <w:b/>
          <w:bCs/>
          <w:sz w:val="20"/>
        </w:rPr>
        <w:t xml:space="preserve"> </w:t>
      </w:r>
      <w:r w:rsidRPr="00043CC7">
        <w:rPr>
          <w:rFonts w:cs="Arial"/>
          <w:b/>
          <w:bCs/>
          <w:sz w:val="20"/>
        </w:rPr>
        <w:t>Verfügung!</w:t>
      </w:r>
    </w:p>
    <w:p w14:paraId="58BF93D4" w14:textId="77777777" w:rsidR="00E33546" w:rsidRDefault="00E33546" w:rsidP="008A57D2">
      <w:pPr>
        <w:spacing w:after="120" w:line="276" w:lineRule="auto"/>
        <w:rPr>
          <w:rFonts w:cs="Arial"/>
          <w:b/>
          <w:bCs/>
          <w:sz w:val="20"/>
        </w:rPr>
      </w:pPr>
    </w:p>
    <w:p w14:paraId="60A8E3AE" w14:textId="77777777" w:rsidR="00E33546" w:rsidRDefault="00E33546" w:rsidP="008A57D2">
      <w:pPr>
        <w:spacing w:after="120" w:line="276" w:lineRule="auto"/>
        <w:rPr>
          <w:rFonts w:cs="Arial"/>
          <w:b/>
          <w:bCs/>
          <w:sz w:val="20"/>
        </w:rPr>
      </w:pPr>
    </w:p>
    <w:p w14:paraId="32D6BE46" w14:textId="77777777" w:rsidR="00E33546" w:rsidRPr="006D1CA8" w:rsidRDefault="00E33546" w:rsidP="008A57D2">
      <w:pPr>
        <w:spacing w:after="120" w:line="276" w:lineRule="auto"/>
        <w:rPr>
          <w:rFonts w:cs="Arial"/>
          <w:b/>
          <w:bCs/>
          <w:sz w:val="20"/>
        </w:rPr>
      </w:pPr>
    </w:p>
    <w:sectPr w:rsidR="00E33546" w:rsidRPr="006D1CA8" w:rsidSect="009A76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985" w:right="3119" w:bottom="1985" w:left="1418" w:header="1361" w:footer="85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CAB7" w14:textId="77777777" w:rsidR="003176B2" w:rsidRDefault="003176B2">
      <w:r>
        <w:separator/>
      </w:r>
    </w:p>
  </w:endnote>
  <w:endnote w:type="continuationSeparator" w:id="0">
    <w:p w14:paraId="52841A56" w14:textId="77777777" w:rsidR="003176B2" w:rsidRDefault="003176B2">
      <w:r>
        <w:continuationSeparator/>
      </w:r>
    </w:p>
  </w:endnote>
  <w:endnote w:type="continuationNotice" w:id="1">
    <w:p w14:paraId="7E8151DB" w14:textId="77777777" w:rsidR="003176B2" w:rsidRDefault="00317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1A10" w14:textId="77777777" w:rsidR="009017FE" w:rsidRDefault="009017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106502"/>
      <w:docPartObj>
        <w:docPartGallery w:val="Page Numbers (Bottom of Page)"/>
        <w:docPartUnique/>
      </w:docPartObj>
    </w:sdtPr>
    <w:sdtContent>
      <w:p w14:paraId="39AEA24B" w14:textId="5781A376" w:rsidR="009A76F9" w:rsidRDefault="009A76F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3098"/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74"/>
      <w:gridCol w:w="2375"/>
      <w:gridCol w:w="2374"/>
      <w:gridCol w:w="2375"/>
    </w:tblGrid>
    <w:tr w:rsidR="00A36978" w14:paraId="65F9CA03" w14:textId="77777777" w:rsidTr="00A36978">
      <w:trPr>
        <w:trHeight w:val="1701"/>
      </w:trPr>
      <w:tc>
        <w:tcPr>
          <w:tcW w:w="2374" w:type="dxa"/>
        </w:tcPr>
        <w:p w14:paraId="113FF1F1" w14:textId="77777777" w:rsidR="00A36978" w:rsidRPr="00F9437B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  <w:lang w:val="en-GB"/>
            </w:rPr>
          </w:pPr>
          <w:r w:rsidRPr="00F9437B">
            <w:rPr>
              <w:b w:val="0"/>
              <w:lang w:val="en-GB"/>
            </w:rPr>
            <w:t>Eine Messe des</w:t>
          </w:r>
        </w:p>
      </w:tc>
      <w:tc>
        <w:tcPr>
          <w:tcW w:w="2375" w:type="dxa"/>
        </w:tcPr>
        <w:p w14:paraId="704FEFD1" w14:textId="76641A63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VDMA Services GmbH</w:t>
          </w:r>
          <w:r>
            <w:rPr>
              <w:sz w:val="14"/>
            </w:rPr>
            <w:br/>
            <w:t>Lyoner Straße 18</w:t>
          </w:r>
        </w:p>
        <w:p w14:paraId="45B0207C" w14:textId="24CEBF9A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60528 Frankfurt am Main</w:t>
          </w:r>
        </w:p>
        <w:p w14:paraId="10DAFCC2" w14:textId="77777777" w:rsidR="00A36978" w:rsidRDefault="00A36978" w:rsidP="00572E17">
          <w:pPr>
            <w:tabs>
              <w:tab w:val="left" w:pos="539"/>
              <w:tab w:val="left" w:pos="2835"/>
            </w:tabs>
            <w:rPr>
              <w:sz w:val="14"/>
            </w:rPr>
          </w:pPr>
          <w:r>
            <w:rPr>
              <w:sz w:val="14"/>
            </w:rPr>
            <w:t>Telefon</w:t>
          </w:r>
          <w:r>
            <w:rPr>
              <w:sz w:val="14"/>
            </w:rPr>
            <w:tab/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sz w:val="14"/>
              </w:rPr>
              <w:t>+49 69 6603-1892</w:t>
            </w:r>
          </w:smartTag>
        </w:p>
        <w:p w14:paraId="179DBA91" w14:textId="77777777" w:rsidR="00A36978" w:rsidRPr="00C12CEE" w:rsidRDefault="00A36978" w:rsidP="00572E17">
          <w:pPr>
            <w:tabs>
              <w:tab w:val="left" w:pos="539"/>
            </w:tabs>
            <w:rPr>
              <w:sz w:val="14"/>
            </w:rPr>
          </w:pPr>
          <w:r>
            <w:rPr>
              <w:sz w:val="14"/>
            </w:rPr>
            <w:t>E-Mail:   presse</w:t>
          </w:r>
          <w:r w:rsidRPr="00C12CEE">
            <w:rPr>
              <w:sz w:val="14"/>
            </w:rPr>
            <w:t>@demopark.de</w:t>
          </w:r>
        </w:p>
        <w:p w14:paraId="190B0CF8" w14:textId="77777777" w:rsidR="00A36978" w:rsidRPr="00CB6665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</w:rPr>
          </w:pPr>
          <w:r w:rsidRPr="00CB6665">
            <w:rPr>
              <w:b w:val="0"/>
            </w:rPr>
            <w:t>Internet: www.demopark.de</w:t>
          </w:r>
        </w:p>
      </w:tc>
      <w:tc>
        <w:tcPr>
          <w:tcW w:w="2374" w:type="dxa"/>
        </w:tcPr>
        <w:p w14:paraId="57FD33B9" w14:textId="77777777" w:rsidR="00A36978" w:rsidRPr="00136A7E" w:rsidRDefault="00A36978" w:rsidP="00572E17">
          <w:pPr>
            <w:pStyle w:val="berschrift2"/>
            <w:framePr w:hSpace="0" w:wrap="auto" w:vAnchor="margin" w:hAnchor="text" w:xAlign="left" w:yAlign="inline"/>
            <w:rPr>
              <w:b w:val="0"/>
            </w:rPr>
          </w:pPr>
          <w:r w:rsidRPr="004737D3">
            <w:rPr>
              <w:b w:val="0"/>
            </w:rPr>
            <w:t>Vorsitzender des Aufsichtsrates:</w:t>
          </w:r>
        </w:p>
        <w:p w14:paraId="27B631CD" w14:textId="17AC3445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Henrik Schunk</w:t>
          </w:r>
        </w:p>
        <w:p w14:paraId="13A1470A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Geschäftsführer:</w:t>
          </w:r>
        </w:p>
        <w:p w14:paraId="2D2EFBA3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Holger Breiderhoff</w:t>
          </w:r>
        </w:p>
        <w:p w14:paraId="7E786E1C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Sven Laux</w:t>
          </w:r>
        </w:p>
        <w:p w14:paraId="6D251677" w14:textId="42FE621F" w:rsidR="00A36978" w:rsidRDefault="00A36978" w:rsidP="00572E17">
          <w:pPr>
            <w:rPr>
              <w:sz w:val="14"/>
            </w:rPr>
          </w:pPr>
        </w:p>
      </w:tc>
      <w:tc>
        <w:tcPr>
          <w:tcW w:w="2375" w:type="dxa"/>
        </w:tcPr>
        <w:p w14:paraId="42DBBB75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 xml:space="preserve">Sitz der Gesellschaft: </w:t>
          </w:r>
        </w:p>
        <w:p w14:paraId="02B34476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Frankfurt</w:t>
          </w:r>
        </w:p>
        <w:p w14:paraId="325604E3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 xml:space="preserve">Registergericht: </w:t>
          </w:r>
        </w:p>
        <w:p w14:paraId="29063DC7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Amtsgericht Frankfurt</w:t>
          </w:r>
        </w:p>
        <w:p w14:paraId="6F7CC672" w14:textId="77777777" w:rsidR="00A36978" w:rsidRDefault="00A36978" w:rsidP="00572E17">
          <w:pPr>
            <w:rPr>
              <w:sz w:val="14"/>
            </w:rPr>
          </w:pPr>
          <w:r>
            <w:rPr>
              <w:sz w:val="14"/>
            </w:rPr>
            <w:t>HRB10883</w:t>
          </w:r>
        </w:p>
        <w:p w14:paraId="20D5E460" w14:textId="77777777" w:rsidR="00A36978" w:rsidRPr="00C53978" w:rsidRDefault="00A36978" w:rsidP="00572E17">
          <w:pPr>
            <w:rPr>
              <w:sz w:val="4"/>
              <w:szCs w:val="4"/>
            </w:rPr>
          </w:pPr>
        </w:p>
        <w:p w14:paraId="48A6EC26" w14:textId="77777777" w:rsidR="00A36978" w:rsidRPr="004331EE" w:rsidRDefault="00A36978" w:rsidP="00572E17">
          <w:pPr>
            <w:rPr>
              <w:sz w:val="14"/>
            </w:rPr>
          </w:pPr>
          <w:r w:rsidRPr="004331EE">
            <w:rPr>
              <w:sz w:val="14"/>
            </w:rPr>
            <w:t>Steuer-Nr. 045 234 36106</w:t>
          </w:r>
        </w:p>
        <w:p w14:paraId="46BE4D43" w14:textId="77777777" w:rsidR="00A36978" w:rsidRDefault="00A36978" w:rsidP="00572E17">
          <w:pPr>
            <w:rPr>
              <w:sz w:val="14"/>
            </w:rPr>
          </w:pPr>
          <w:proofErr w:type="spellStart"/>
          <w:r w:rsidRPr="004331EE">
            <w:rPr>
              <w:sz w:val="14"/>
            </w:rPr>
            <w:t>USt</w:t>
          </w:r>
          <w:proofErr w:type="spellEnd"/>
          <w:r w:rsidRPr="004331EE">
            <w:rPr>
              <w:sz w:val="14"/>
            </w:rPr>
            <w:t>.-</w:t>
          </w:r>
          <w:proofErr w:type="spellStart"/>
          <w:r w:rsidRPr="004331EE">
            <w:rPr>
              <w:sz w:val="14"/>
            </w:rPr>
            <w:t>IdNr</w:t>
          </w:r>
          <w:proofErr w:type="spellEnd"/>
          <w:r w:rsidRPr="004331EE">
            <w:rPr>
              <w:sz w:val="14"/>
            </w:rPr>
            <w:t xml:space="preserve">. </w:t>
          </w:r>
          <w:r w:rsidRPr="004331EE">
            <w:rPr>
              <w:sz w:val="14"/>
              <w:lang w:val="fr-FR"/>
            </w:rPr>
            <w:t>DE 114156212</w:t>
          </w:r>
        </w:p>
      </w:tc>
    </w:tr>
  </w:tbl>
  <w:p w14:paraId="3AC7BFF0" w14:textId="77777777" w:rsidR="00D84208" w:rsidRPr="00D84208" w:rsidRDefault="00D84208" w:rsidP="00D72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5D98" w14:textId="77777777" w:rsidR="003176B2" w:rsidRDefault="003176B2">
      <w:r>
        <w:separator/>
      </w:r>
    </w:p>
  </w:footnote>
  <w:footnote w:type="continuationSeparator" w:id="0">
    <w:p w14:paraId="41235E5B" w14:textId="77777777" w:rsidR="003176B2" w:rsidRDefault="003176B2">
      <w:r>
        <w:continuationSeparator/>
      </w:r>
    </w:p>
  </w:footnote>
  <w:footnote w:type="continuationNotice" w:id="1">
    <w:p w14:paraId="464CD89F" w14:textId="77777777" w:rsidR="003176B2" w:rsidRDefault="00317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B35E" w14:textId="19036492" w:rsidR="009017FE" w:rsidRDefault="009017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3EC7" w14:textId="3235F2A2" w:rsidR="009017FE" w:rsidRDefault="009017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0E94" w14:textId="2228F9C9" w:rsidR="009017FE" w:rsidRDefault="009017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F00C5"/>
    <w:multiLevelType w:val="multilevel"/>
    <w:tmpl w:val="524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6696"/>
    <w:multiLevelType w:val="hybridMultilevel"/>
    <w:tmpl w:val="C49C4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037C"/>
    <w:multiLevelType w:val="hybridMultilevel"/>
    <w:tmpl w:val="03A880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35BF"/>
    <w:multiLevelType w:val="hybridMultilevel"/>
    <w:tmpl w:val="51BACB84"/>
    <w:lvl w:ilvl="0" w:tplc="19A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287E"/>
    <w:multiLevelType w:val="hybridMultilevel"/>
    <w:tmpl w:val="36B0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246BA"/>
    <w:multiLevelType w:val="hybridMultilevel"/>
    <w:tmpl w:val="0354ED22"/>
    <w:lvl w:ilvl="0" w:tplc="19A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25B0B"/>
    <w:multiLevelType w:val="hybridMultilevel"/>
    <w:tmpl w:val="DD8A7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8991">
    <w:abstractNumId w:val="5"/>
  </w:num>
  <w:num w:numId="2" w16cid:durableId="1177573205">
    <w:abstractNumId w:val="1"/>
  </w:num>
  <w:num w:numId="3" w16cid:durableId="1933774870">
    <w:abstractNumId w:val="2"/>
  </w:num>
  <w:num w:numId="4" w16cid:durableId="163593966">
    <w:abstractNumId w:val="6"/>
  </w:num>
  <w:num w:numId="5" w16cid:durableId="938680724">
    <w:abstractNumId w:val="4"/>
  </w:num>
  <w:num w:numId="6" w16cid:durableId="1321234154">
    <w:abstractNumId w:val="0"/>
  </w:num>
  <w:num w:numId="7" w16cid:durableId="971861665">
    <w:abstractNumId w:val="7"/>
  </w:num>
  <w:num w:numId="8" w16cid:durableId="1807312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2"/>
    <w:rsid w:val="00002E32"/>
    <w:rsid w:val="00007C1D"/>
    <w:rsid w:val="00010AE9"/>
    <w:rsid w:val="0001217F"/>
    <w:rsid w:val="00013BE9"/>
    <w:rsid w:val="000223E3"/>
    <w:rsid w:val="00022BE8"/>
    <w:rsid w:val="00023FDF"/>
    <w:rsid w:val="000332F9"/>
    <w:rsid w:val="00043C40"/>
    <w:rsid w:val="00043CC7"/>
    <w:rsid w:val="0004421E"/>
    <w:rsid w:val="00045A56"/>
    <w:rsid w:val="00047689"/>
    <w:rsid w:val="00051CA3"/>
    <w:rsid w:val="0005257F"/>
    <w:rsid w:val="00065BF8"/>
    <w:rsid w:val="000725A7"/>
    <w:rsid w:val="0007321E"/>
    <w:rsid w:val="0007629C"/>
    <w:rsid w:val="0009287F"/>
    <w:rsid w:val="0009553F"/>
    <w:rsid w:val="00096B01"/>
    <w:rsid w:val="000A05A8"/>
    <w:rsid w:val="000A44B1"/>
    <w:rsid w:val="000B39D9"/>
    <w:rsid w:val="000B4247"/>
    <w:rsid w:val="000B4EFD"/>
    <w:rsid w:val="000B5C20"/>
    <w:rsid w:val="000B65DF"/>
    <w:rsid w:val="000B7C77"/>
    <w:rsid w:val="000C6AB0"/>
    <w:rsid w:val="000C7A2E"/>
    <w:rsid w:val="000D389E"/>
    <w:rsid w:val="000D5142"/>
    <w:rsid w:val="000D602E"/>
    <w:rsid w:val="000E4893"/>
    <w:rsid w:val="000E7834"/>
    <w:rsid w:val="000E7AC6"/>
    <w:rsid w:val="000F4C90"/>
    <w:rsid w:val="000F64C9"/>
    <w:rsid w:val="000F6F02"/>
    <w:rsid w:val="000F787E"/>
    <w:rsid w:val="00101287"/>
    <w:rsid w:val="00102057"/>
    <w:rsid w:val="00103BF3"/>
    <w:rsid w:val="0010411F"/>
    <w:rsid w:val="00111F0F"/>
    <w:rsid w:val="0012021C"/>
    <w:rsid w:val="001229E3"/>
    <w:rsid w:val="001229F5"/>
    <w:rsid w:val="00124677"/>
    <w:rsid w:val="00127546"/>
    <w:rsid w:val="001350DF"/>
    <w:rsid w:val="00136791"/>
    <w:rsid w:val="00136A7E"/>
    <w:rsid w:val="00137A34"/>
    <w:rsid w:val="00147E16"/>
    <w:rsid w:val="001504FF"/>
    <w:rsid w:val="001522E6"/>
    <w:rsid w:val="00154F8A"/>
    <w:rsid w:val="001730D9"/>
    <w:rsid w:val="00186C45"/>
    <w:rsid w:val="001932CE"/>
    <w:rsid w:val="00195EC3"/>
    <w:rsid w:val="001A3C2C"/>
    <w:rsid w:val="001A64DE"/>
    <w:rsid w:val="001B471C"/>
    <w:rsid w:val="001B5254"/>
    <w:rsid w:val="001B69EC"/>
    <w:rsid w:val="001B723B"/>
    <w:rsid w:val="001B7AAF"/>
    <w:rsid w:val="001C03AA"/>
    <w:rsid w:val="001C339B"/>
    <w:rsid w:val="001C3515"/>
    <w:rsid w:val="001C413F"/>
    <w:rsid w:val="001D32D1"/>
    <w:rsid w:val="001D6ED2"/>
    <w:rsid w:val="001E5FF7"/>
    <w:rsid w:val="001E6020"/>
    <w:rsid w:val="001F2399"/>
    <w:rsid w:val="001F5142"/>
    <w:rsid w:val="001F5E29"/>
    <w:rsid w:val="001F7567"/>
    <w:rsid w:val="001F7D95"/>
    <w:rsid w:val="0020163D"/>
    <w:rsid w:val="00203232"/>
    <w:rsid w:val="00205E56"/>
    <w:rsid w:val="00206C99"/>
    <w:rsid w:val="0020764C"/>
    <w:rsid w:val="00211EE8"/>
    <w:rsid w:val="00215F57"/>
    <w:rsid w:val="0022484B"/>
    <w:rsid w:val="002250DC"/>
    <w:rsid w:val="00234204"/>
    <w:rsid w:val="00240C80"/>
    <w:rsid w:val="00240ED6"/>
    <w:rsid w:val="00244A1E"/>
    <w:rsid w:val="002462C8"/>
    <w:rsid w:val="0024683A"/>
    <w:rsid w:val="00247D2F"/>
    <w:rsid w:val="0025313E"/>
    <w:rsid w:val="00253EFD"/>
    <w:rsid w:val="00256267"/>
    <w:rsid w:val="002621BB"/>
    <w:rsid w:val="002625B3"/>
    <w:rsid w:val="0026403F"/>
    <w:rsid w:val="00266DDD"/>
    <w:rsid w:val="00267F4F"/>
    <w:rsid w:val="0027334F"/>
    <w:rsid w:val="00276238"/>
    <w:rsid w:val="00277175"/>
    <w:rsid w:val="00283F3B"/>
    <w:rsid w:val="00284A23"/>
    <w:rsid w:val="002860DC"/>
    <w:rsid w:val="00291082"/>
    <w:rsid w:val="002935D2"/>
    <w:rsid w:val="00295A79"/>
    <w:rsid w:val="002A171A"/>
    <w:rsid w:val="002C3D20"/>
    <w:rsid w:val="002D593B"/>
    <w:rsid w:val="002D5F3B"/>
    <w:rsid w:val="002E3468"/>
    <w:rsid w:val="002E5239"/>
    <w:rsid w:val="002E6DC9"/>
    <w:rsid w:val="002F3C1A"/>
    <w:rsid w:val="002F676C"/>
    <w:rsid w:val="00303734"/>
    <w:rsid w:val="003038C1"/>
    <w:rsid w:val="00303E7B"/>
    <w:rsid w:val="00306299"/>
    <w:rsid w:val="003062C0"/>
    <w:rsid w:val="00306751"/>
    <w:rsid w:val="00306C66"/>
    <w:rsid w:val="00310916"/>
    <w:rsid w:val="003176B2"/>
    <w:rsid w:val="00317F6F"/>
    <w:rsid w:val="003207B7"/>
    <w:rsid w:val="00323EF7"/>
    <w:rsid w:val="0032613B"/>
    <w:rsid w:val="003329AB"/>
    <w:rsid w:val="003331BD"/>
    <w:rsid w:val="0033591F"/>
    <w:rsid w:val="003360A6"/>
    <w:rsid w:val="00345FA0"/>
    <w:rsid w:val="0034639B"/>
    <w:rsid w:val="003526D1"/>
    <w:rsid w:val="00353D94"/>
    <w:rsid w:val="00362635"/>
    <w:rsid w:val="003657B4"/>
    <w:rsid w:val="00376E72"/>
    <w:rsid w:val="00380A3F"/>
    <w:rsid w:val="00383854"/>
    <w:rsid w:val="00387BF4"/>
    <w:rsid w:val="00395163"/>
    <w:rsid w:val="003956AE"/>
    <w:rsid w:val="003A03EF"/>
    <w:rsid w:val="003A2409"/>
    <w:rsid w:val="003A5C59"/>
    <w:rsid w:val="003B168D"/>
    <w:rsid w:val="003B24C8"/>
    <w:rsid w:val="003C43FA"/>
    <w:rsid w:val="003D3A5B"/>
    <w:rsid w:val="003D5881"/>
    <w:rsid w:val="003D5D34"/>
    <w:rsid w:val="003E20EB"/>
    <w:rsid w:val="003E6E9E"/>
    <w:rsid w:val="003F5500"/>
    <w:rsid w:val="00400C0C"/>
    <w:rsid w:val="0040381E"/>
    <w:rsid w:val="00410580"/>
    <w:rsid w:val="004119A8"/>
    <w:rsid w:val="00416B41"/>
    <w:rsid w:val="004208D8"/>
    <w:rsid w:val="0042158F"/>
    <w:rsid w:val="00422EA0"/>
    <w:rsid w:val="004261E8"/>
    <w:rsid w:val="00427E72"/>
    <w:rsid w:val="004309AB"/>
    <w:rsid w:val="004331EE"/>
    <w:rsid w:val="0043399A"/>
    <w:rsid w:val="00433A99"/>
    <w:rsid w:val="00441C28"/>
    <w:rsid w:val="004430B7"/>
    <w:rsid w:val="004445B3"/>
    <w:rsid w:val="0045272E"/>
    <w:rsid w:val="00453570"/>
    <w:rsid w:val="0045609E"/>
    <w:rsid w:val="00456484"/>
    <w:rsid w:val="00456874"/>
    <w:rsid w:val="00457D44"/>
    <w:rsid w:val="00460D31"/>
    <w:rsid w:val="00467010"/>
    <w:rsid w:val="00472D48"/>
    <w:rsid w:val="004737D3"/>
    <w:rsid w:val="00485532"/>
    <w:rsid w:val="00490E67"/>
    <w:rsid w:val="00491851"/>
    <w:rsid w:val="00492889"/>
    <w:rsid w:val="004951BB"/>
    <w:rsid w:val="00497720"/>
    <w:rsid w:val="004A2124"/>
    <w:rsid w:val="004A2CAD"/>
    <w:rsid w:val="004A6B10"/>
    <w:rsid w:val="004A7115"/>
    <w:rsid w:val="004B66C4"/>
    <w:rsid w:val="004B6CE5"/>
    <w:rsid w:val="004B6EE0"/>
    <w:rsid w:val="004B7921"/>
    <w:rsid w:val="004C0949"/>
    <w:rsid w:val="004C1C68"/>
    <w:rsid w:val="004C3E25"/>
    <w:rsid w:val="004C481F"/>
    <w:rsid w:val="004C4C0D"/>
    <w:rsid w:val="004C70AB"/>
    <w:rsid w:val="004C73B5"/>
    <w:rsid w:val="004D3327"/>
    <w:rsid w:val="004D350A"/>
    <w:rsid w:val="004D7377"/>
    <w:rsid w:val="004E1D50"/>
    <w:rsid w:val="004E4487"/>
    <w:rsid w:val="004E4BC6"/>
    <w:rsid w:val="004E573C"/>
    <w:rsid w:val="004E57B1"/>
    <w:rsid w:val="004E59E0"/>
    <w:rsid w:val="004E7D5D"/>
    <w:rsid w:val="004F31EB"/>
    <w:rsid w:val="004F5572"/>
    <w:rsid w:val="00500A16"/>
    <w:rsid w:val="00500D8C"/>
    <w:rsid w:val="00504206"/>
    <w:rsid w:val="00511C02"/>
    <w:rsid w:val="00511E4A"/>
    <w:rsid w:val="00514FA6"/>
    <w:rsid w:val="00516471"/>
    <w:rsid w:val="0052172A"/>
    <w:rsid w:val="00524313"/>
    <w:rsid w:val="00524B4F"/>
    <w:rsid w:val="00536FCE"/>
    <w:rsid w:val="00537382"/>
    <w:rsid w:val="00547C76"/>
    <w:rsid w:val="005577BA"/>
    <w:rsid w:val="00557D6E"/>
    <w:rsid w:val="005606E3"/>
    <w:rsid w:val="00566C90"/>
    <w:rsid w:val="005728E4"/>
    <w:rsid w:val="00572E17"/>
    <w:rsid w:val="00587616"/>
    <w:rsid w:val="00587B40"/>
    <w:rsid w:val="00591929"/>
    <w:rsid w:val="00593052"/>
    <w:rsid w:val="0059670E"/>
    <w:rsid w:val="0059701F"/>
    <w:rsid w:val="005A18A2"/>
    <w:rsid w:val="005A3A38"/>
    <w:rsid w:val="005A55C2"/>
    <w:rsid w:val="005B5D88"/>
    <w:rsid w:val="005C057B"/>
    <w:rsid w:val="005C10B4"/>
    <w:rsid w:val="005C3CA7"/>
    <w:rsid w:val="005D2E6E"/>
    <w:rsid w:val="005D3ED5"/>
    <w:rsid w:val="005D5046"/>
    <w:rsid w:val="005D71D9"/>
    <w:rsid w:val="005E090B"/>
    <w:rsid w:val="005E2811"/>
    <w:rsid w:val="00603ACB"/>
    <w:rsid w:val="00605A7B"/>
    <w:rsid w:val="0061091A"/>
    <w:rsid w:val="006133C5"/>
    <w:rsid w:val="006138FC"/>
    <w:rsid w:val="0061395D"/>
    <w:rsid w:val="00613C21"/>
    <w:rsid w:val="00617596"/>
    <w:rsid w:val="00623027"/>
    <w:rsid w:val="0063463E"/>
    <w:rsid w:val="00635AEE"/>
    <w:rsid w:val="00636EA4"/>
    <w:rsid w:val="00642373"/>
    <w:rsid w:val="0064764E"/>
    <w:rsid w:val="0065015A"/>
    <w:rsid w:val="00653809"/>
    <w:rsid w:val="00660FC7"/>
    <w:rsid w:val="00664804"/>
    <w:rsid w:val="00665083"/>
    <w:rsid w:val="00665A87"/>
    <w:rsid w:val="00672671"/>
    <w:rsid w:val="0067440F"/>
    <w:rsid w:val="0067542D"/>
    <w:rsid w:val="00677863"/>
    <w:rsid w:val="00680B3C"/>
    <w:rsid w:val="00681860"/>
    <w:rsid w:val="00693E1A"/>
    <w:rsid w:val="006953F7"/>
    <w:rsid w:val="00695488"/>
    <w:rsid w:val="00696892"/>
    <w:rsid w:val="00697978"/>
    <w:rsid w:val="006A273C"/>
    <w:rsid w:val="006A4EC5"/>
    <w:rsid w:val="006B0C56"/>
    <w:rsid w:val="006B1B10"/>
    <w:rsid w:val="006B2B8C"/>
    <w:rsid w:val="006B392F"/>
    <w:rsid w:val="006B3AC5"/>
    <w:rsid w:val="006B77A8"/>
    <w:rsid w:val="006C0B84"/>
    <w:rsid w:val="006D103C"/>
    <w:rsid w:val="006D1CA8"/>
    <w:rsid w:val="006D313E"/>
    <w:rsid w:val="006E0E78"/>
    <w:rsid w:val="006E226F"/>
    <w:rsid w:val="006E3971"/>
    <w:rsid w:val="006E54EB"/>
    <w:rsid w:val="006E7BDA"/>
    <w:rsid w:val="006F0274"/>
    <w:rsid w:val="006F13B5"/>
    <w:rsid w:val="00702413"/>
    <w:rsid w:val="00702627"/>
    <w:rsid w:val="00705A33"/>
    <w:rsid w:val="00730A65"/>
    <w:rsid w:val="00740885"/>
    <w:rsid w:val="007415F4"/>
    <w:rsid w:val="00743EC3"/>
    <w:rsid w:val="00744D17"/>
    <w:rsid w:val="00761FF6"/>
    <w:rsid w:val="00764EFC"/>
    <w:rsid w:val="00771CC5"/>
    <w:rsid w:val="00772304"/>
    <w:rsid w:val="007737B3"/>
    <w:rsid w:val="0077451E"/>
    <w:rsid w:val="00775591"/>
    <w:rsid w:val="0077627B"/>
    <w:rsid w:val="00785009"/>
    <w:rsid w:val="00791B36"/>
    <w:rsid w:val="00792C62"/>
    <w:rsid w:val="00794DE9"/>
    <w:rsid w:val="007A03F6"/>
    <w:rsid w:val="007A3337"/>
    <w:rsid w:val="007B358C"/>
    <w:rsid w:val="007B44C5"/>
    <w:rsid w:val="007B5F3F"/>
    <w:rsid w:val="007C1F50"/>
    <w:rsid w:val="007C32F3"/>
    <w:rsid w:val="007C63A4"/>
    <w:rsid w:val="007D0623"/>
    <w:rsid w:val="007D353D"/>
    <w:rsid w:val="007D72F0"/>
    <w:rsid w:val="007D780E"/>
    <w:rsid w:val="007E6579"/>
    <w:rsid w:val="007F150B"/>
    <w:rsid w:val="007F2CA6"/>
    <w:rsid w:val="007F6054"/>
    <w:rsid w:val="00803C01"/>
    <w:rsid w:val="0081056C"/>
    <w:rsid w:val="008142DA"/>
    <w:rsid w:val="0081452B"/>
    <w:rsid w:val="00814BDE"/>
    <w:rsid w:val="008157EF"/>
    <w:rsid w:val="0082545B"/>
    <w:rsid w:val="0082663C"/>
    <w:rsid w:val="008272FA"/>
    <w:rsid w:val="008277B2"/>
    <w:rsid w:val="008424A1"/>
    <w:rsid w:val="00842B96"/>
    <w:rsid w:val="00846DFE"/>
    <w:rsid w:val="00850EA8"/>
    <w:rsid w:val="0085486E"/>
    <w:rsid w:val="00855854"/>
    <w:rsid w:val="00857F89"/>
    <w:rsid w:val="00860A39"/>
    <w:rsid w:val="0086263F"/>
    <w:rsid w:val="008713FF"/>
    <w:rsid w:val="008716F6"/>
    <w:rsid w:val="00872B1C"/>
    <w:rsid w:val="00872DB1"/>
    <w:rsid w:val="0087302C"/>
    <w:rsid w:val="008733D5"/>
    <w:rsid w:val="00875259"/>
    <w:rsid w:val="008805AB"/>
    <w:rsid w:val="00881D52"/>
    <w:rsid w:val="00886185"/>
    <w:rsid w:val="00892C17"/>
    <w:rsid w:val="0089344D"/>
    <w:rsid w:val="00895B0B"/>
    <w:rsid w:val="008A57D2"/>
    <w:rsid w:val="008A68E2"/>
    <w:rsid w:val="008B4EDE"/>
    <w:rsid w:val="008B56EA"/>
    <w:rsid w:val="008B70A1"/>
    <w:rsid w:val="008C0DCF"/>
    <w:rsid w:val="008C3832"/>
    <w:rsid w:val="008C6084"/>
    <w:rsid w:val="008C7BBA"/>
    <w:rsid w:val="008D06AE"/>
    <w:rsid w:val="008D2237"/>
    <w:rsid w:val="008D5F64"/>
    <w:rsid w:val="008D7B5D"/>
    <w:rsid w:val="008E4845"/>
    <w:rsid w:val="008E7E20"/>
    <w:rsid w:val="008F1320"/>
    <w:rsid w:val="008F46CE"/>
    <w:rsid w:val="008F5634"/>
    <w:rsid w:val="00900CB3"/>
    <w:rsid w:val="009017FE"/>
    <w:rsid w:val="00901F7E"/>
    <w:rsid w:val="00902C18"/>
    <w:rsid w:val="00903717"/>
    <w:rsid w:val="009167DC"/>
    <w:rsid w:val="00924931"/>
    <w:rsid w:val="00926267"/>
    <w:rsid w:val="009267F1"/>
    <w:rsid w:val="0092760E"/>
    <w:rsid w:val="00933DFD"/>
    <w:rsid w:val="009343FC"/>
    <w:rsid w:val="00940999"/>
    <w:rsid w:val="00943C3D"/>
    <w:rsid w:val="00953EFB"/>
    <w:rsid w:val="00955280"/>
    <w:rsid w:val="00955410"/>
    <w:rsid w:val="00955BE3"/>
    <w:rsid w:val="009616FE"/>
    <w:rsid w:val="00972C7A"/>
    <w:rsid w:val="009763E4"/>
    <w:rsid w:val="00976CB2"/>
    <w:rsid w:val="009772A6"/>
    <w:rsid w:val="00981799"/>
    <w:rsid w:val="009853B3"/>
    <w:rsid w:val="0098727F"/>
    <w:rsid w:val="009901EC"/>
    <w:rsid w:val="00990430"/>
    <w:rsid w:val="00990E7B"/>
    <w:rsid w:val="00995931"/>
    <w:rsid w:val="00995C5F"/>
    <w:rsid w:val="00995CCB"/>
    <w:rsid w:val="00996E0B"/>
    <w:rsid w:val="009A2D9A"/>
    <w:rsid w:val="009A6492"/>
    <w:rsid w:val="009A6B25"/>
    <w:rsid w:val="009A76F9"/>
    <w:rsid w:val="009B37BB"/>
    <w:rsid w:val="009B3FD1"/>
    <w:rsid w:val="009B6FAD"/>
    <w:rsid w:val="009C1947"/>
    <w:rsid w:val="009C1A62"/>
    <w:rsid w:val="009C6D2C"/>
    <w:rsid w:val="009D0ED2"/>
    <w:rsid w:val="009E1794"/>
    <w:rsid w:val="009E1FAB"/>
    <w:rsid w:val="009E2F08"/>
    <w:rsid w:val="009F0F76"/>
    <w:rsid w:val="009F1DCE"/>
    <w:rsid w:val="009F28FB"/>
    <w:rsid w:val="009F5A38"/>
    <w:rsid w:val="00A006CE"/>
    <w:rsid w:val="00A06211"/>
    <w:rsid w:val="00A075C2"/>
    <w:rsid w:val="00A13CC9"/>
    <w:rsid w:val="00A15B27"/>
    <w:rsid w:val="00A26CF5"/>
    <w:rsid w:val="00A31751"/>
    <w:rsid w:val="00A320F7"/>
    <w:rsid w:val="00A3591B"/>
    <w:rsid w:val="00A36978"/>
    <w:rsid w:val="00A373D9"/>
    <w:rsid w:val="00A404D8"/>
    <w:rsid w:val="00A439B7"/>
    <w:rsid w:val="00A44742"/>
    <w:rsid w:val="00A51767"/>
    <w:rsid w:val="00A5407D"/>
    <w:rsid w:val="00A55989"/>
    <w:rsid w:val="00A576D4"/>
    <w:rsid w:val="00A6361D"/>
    <w:rsid w:val="00A651FA"/>
    <w:rsid w:val="00A67D07"/>
    <w:rsid w:val="00A726E2"/>
    <w:rsid w:val="00A731C7"/>
    <w:rsid w:val="00A73AB5"/>
    <w:rsid w:val="00A7673F"/>
    <w:rsid w:val="00A81AC6"/>
    <w:rsid w:val="00A87C57"/>
    <w:rsid w:val="00A90ED2"/>
    <w:rsid w:val="00A91E9F"/>
    <w:rsid w:val="00A92410"/>
    <w:rsid w:val="00A93D65"/>
    <w:rsid w:val="00AA0B95"/>
    <w:rsid w:val="00AA2C87"/>
    <w:rsid w:val="00AA4054"/>
    <w:rsid w:val="00AB30F2"/>
    <w:rsid w:val="00AB3A3C"/>
    <w:rsid w:val="00AB419E"/>
    <w:rsid w:val="00AB7664"/>
    <w:rsid w:val="00AC4C28"/>
    <w:rsid w:val="00AD3EF2"/>
    <w:rsid w:val="00AD6ED3"/>
    <w:rsid w:val="00AE6830"/>
    <w:rsid w:val="00B02EA3"/>
    <w:rsid w:val="00B074F6"/>
    <w:rsid w:val="00B120D5"/>
    <w:rsid w:val="00B122FE"/>
    <w:rsid w:val="00B125D6"/>
    <w:rsid w:val="00B1643B"/>
    <w:rsid w:val="00B24115"/>
    <w:rsid w:val="00B24991"/>
    <w:rsid w:val="00B34313"/>
    <w:rsid w:val="00B437F5"/>
    <w:rsid w:val="00B5015D"/>
    <w:rsid w:val="00B551F6"/>
    <w:rsid w:val="00B57654"/>
    <w:rsid w:val="00B60A0A"/>
    <w:rsid w:val="00B611BE"/>
    <w:rsid w:val="00B67721"/>
    <w:rsid w:val="00B73583"/>
    <w:rsid w:val="00B779E8"/>
    <w:rsid w:val="00B81A1D"/>
    <w:rsid w:val="00B8264E"/>
    <w:rsid w:val="00B879A0"/>
    <w:rsid w:val="00B90B9B"/>
    <w:rsid w:val="00B91F69"/>
    <w:rsid w:val="00B938DE"/>
    <w:rsid w:val="00B96367"/>
    <w:rsid w:val="00B97A13"/>
    <w:rsid w:val="00BA1232"/>
    <w:rsid w:val="00BA1E80"/>
    <w:rsid w:val="00BB49E9"/>
    <w:rsid w:val="00BB642C"/>
    <w:rsid w:val="00BB6718"/>
    <w:rsid w:val="00BC243A"/>
    <w:rsid w:val="00BD02B9"/>
    <w:rsid w:val="00BD1FE6"/>
    <w:rsid w:val="00BD4426"/>
    <w:rsid w:val="00BD4620"/>
    <w:rsid w:val="00BD7997"/>
    <w:rsid w:val="00BE2133"/>
    <w:rsid w:val="00BE2D37"/>
    <w:rsid w:val="00BE4E46"/>
    <w:rsid w:val="00BE6E28"/>
    <w:rsid w:val="00C0148C"/>
    <w:rsid w:val="00C01C0A"/>
    <w:rsid w:val="00C03F5E"/>
    <w:rsid w:val="00C1265C"/>
    <w:rsid w:val="00C12CEE"/>
    <w:rsid w:val="00C14D05"/>
    <w:rsid w:val="00C15E2D"/>
    <w:rsid w:val="00C15EDD"/>
    <w:rsid w:val="00C20136"/>
    <w:rsid w:val="00C26930"/>
    <w:rsid w:val="00C31590"/>
    <w:rsid w:val="00C33E16"/>
    <w:rsid w:val="00C34A9D"/>
    <w:rsid w:val="00C411C5"/>
    <w:rsid w:val="00C41E99"/>
    <w:rsid w:val="00C4498A"/>
    <w:rsid w:val="00C44E91"/>
    <w:rsid w:val="00C51B0C"/>
    <w:rsid w:val="00C53978"/>
    <w:rsid w:val="00C54F37"/>
    <w:rsid w:val="00C57F85"/>
    <w:rsid w:val="00C600C3"/>
    <w:rsid w:val="00C63A8C"/>
    <w:rsid w:val="00C655E4"/>
    <w:rsid w:val="00C65C88"/>
    <w:rsid w:val="00C674AD"/>
    <w:rsid w:val="00C70959"/>
    <w:rsid w:val="00C729C1"/>
    <w:rsid w:val="00C75DBF"/>
    <w:rsid w:val="00C76D4C"/>
    <w:rsid w:val="00C81D8E"/>
    <w:rsid w:val="00C86D58"/>
    <w:rsid w:val="00C9121A"/>
    <w:rsid w:val="00C92E18"/>
    <w:rsid w:val="00C9315E"/>
    <w:rsid w:val="00CA05FC"/>
    <w:rsid w:val="00CA23AE"/>
    <w:rsid w:val="00CA3210"/>
    <w:rsid w:val="00CA414C"/>
    <w:rsid w:val="00CA5183"/>
    <w:rsid w:val="00CA5A58"/>
    <w:rsid w:val="00CA6266"/>
    <w:rsid w:val="00CA693B"/>
    <w:rsid w:val="00CB587B"/>
    <w:rsid w:val="00CB6665"/>
    <w:rsid w:val="00CD0266"/>
    <w:rsid w:val="00CD0269"/>
    <w:rsid w:val="00CD2355"/>
    <w:rsid w:val="00CD40ED"/>
    <w:rsid w:val="00CE14E5"/>
    <w:rsid w:val="00CE2989"/>
    <w:rsid w:val="00CE41FB"/>
    <w:rsid w:val="00CE720C"/>
    <w:rsid w:val="00CF09E0"/>
    <w:rsid w:val="00CF111C"/>
    <w:rsid w:val="00CF2F96"/>
    <w:rsid w:val="00CF3D16"/>
    <w:rsid w:val="00D001DC"/>
    <w:rsid w:val="00D00FE3"/>
    <w:rsid w:val="00D0184B"/>
    <w:rsid w:val="00D02C2A"/>
    <w:rsid w:val="00D07D35"/>
    <w:rsid w:val="00D170CB"/>
    <w:rsid w:val="00D17E2F"/>
    <w:rsid w:val="00D2098F"/>
    <w:rsid w:val="00D23C1E"/>
    <w:rsid w:val="00D24649"/>
    <w:rsid w:val="00D273D7"/>
    <w:rsid w:val="00D3129B"/>
    <w:rsid w:val="00D329F4"/>
    <w:rsid w:val="00D37449"/>
    <w:rsid w:val="00D37EF2"/>
    <w:rsid w:val="00D42F2F"/>
    <w:rsid w:val="00D45E19"/>
    <w:rsid w:val="00D523B3"/>
    <w:rsid w:val="00D56C02"/>
    <w:rsid w:val="00D602AA"/>
    <w:rsid w:val="00D61CC3"/>
    <w:rsid w:val="00D665B5"/>
    <w:rsid w:val="00D6796A"/>
    <w:rsid w:val="00D7226A"/>
    <w:rsid w:val="00D80140"/>
    <w:rsid w:val="00D81938"/>
    <w:rsid w:val="00D82208"/>
    <w:rsid w:val="00D8369D"/>
    <w:rsid w:val="00D84208"/>
    <w:rsid w:val="00D84D1A"/>
    <w:rsid w:val="00D85477"/>
    <w:rsid w:val="00D86D6B"/>
    <w:rsid w:val="00D917AA"/>
    <w:rsid w:val="00D91F74"/>
    <w:rsid w:val="00D9301D"/>
    <w:rsid w:val="00D9583C"/>
    <w:rsid w:val="00D96134"/>
    <w:rsid w:val="00D967CD"/>
    <w:rsid w:val="00DA3511"/>
    <w:rsid w:val="00DA41EC"/>
    <w:rsid w:val="00DA4560"/>
    <w:rsid w:val="00DB3B96"/>
    <w:rsid w:val="00DC1349"/>
    <w:rsid w:val="00DC2AEF"/>
    <w:rsid w:val="00DC3C70"/>
    <w:rsid w:val="00DC44BA"/>
    <w:rsid w:val="00DC63B9"/>
    <w:rsid w:val="00DD003E"/>
    <w:rsid w:val="00DD20A7"/>
    <w:rsid w:val="00DD44A5"/>
    <w:rsid w:val="00DD5111"/>
    <w:rsid w:val="00DD78DA"/>
    <w:rsid w:val="00DE21BE"/>
    <w:rsid w:val="00DE5043"/>
    <w:rsid w:val="00DE7B7F"/>
    <w:rsid w:val="00DF398B"/>
    <w:rsid w:val="00E00036"/>
    <w:rsid w:val="00E001B7"/>
    <w:rsid w:val="00E00C97"/>
    <w:rsid w:val="00E00FD9"/>
    <w:rsid w:val="00E016EC"/>
    <w:rsid w:val="00E02D6D"/>
    <w:rsid w:val="00E030D1"/>
    <w:rsid w:val="00E04A17"/>
    <w:rsid w:val="00E05873"/>
    <w:rsid w:val="00E06FE3"/>
    <w:rsid w:val="00E1131C"/>
    <w:rsid w:val="00E1585A"/>
    <w:rsid w:val="00E209F9"/>
    <w:rsid w:val="00E244F3"/>
    <w:rsid w:val="00E27F67"/>
    <w:rsid w:val="00E3081C"/>
    <w:rsid w:val="00E31CBE"/>
    <w:rsid w:val="00E33546"/>
    <w:rsid w:val="00E33F43"/>
    <w:rsid w:val="00E3473A"/>
    <w:rsid w:val="00E34C70"/>
    <w:rsid w:val="00E44E29"/>
    <w:rsid w:val="00E46BDE"/>
    <w:rsid w:val="00E5043B"/>
    <w:rsid w:val="00E55447"/>
    <w:rsid w:val="00E604CD"/>
    <w:rsid w:val="00E60DD2"/>
    <w:rsid w:val="00E6295F"/>
    <w:rsid w:val="00E63164"/>
    <w:rsid w:val="00E70152"/>
    <w:rsid w:val="00E76169"/>
    <w:rsid w:val="00E8125E"/>
    <w:rsid w:val="00E85A58"/>
    <w:rsid w:val="00E87188"/>
    <w:rsid w:val="00E95FBE"/>
    <w:rsid w:val="00E96779"/>
    <w:rsid w:val="00E96CC4"/>
    <w:rsid w:val="00E972FD"/>
    <w:rsid w:val="00EA49DA"/>
    <w:rsid w:val="00EA614C"/>
    <w:rsid w:val="00EB0646"/>
    <w:rsid w:val="00EB1256"/>
    <w:rsid w:val="00EB6354"/>
    <w:rsid w:val="00EB7044"/>
    <w:rsid w:val="00EC4EA8"/>
    <w:rsid w:val="00EE0771"/>
    <w:rsid w:val="00EE1CE1"/>
    <w:rsid w:val="00EE1EC5"/>
    <w:rsid w:val="00EE2C24"/>
    <w:rsid w:val="00EE564D"/>
    <w:rsid w:val="00EE56A1"/>
    <w:rsid w:val="00EF5B96"/>
    <w:rsid w:val="00EF5E31"/>
    <w:rsid w:val="00F0264F"/>
    <w:rsid w:val="00F0499B"/>
    <w:rsid w:val="00F066E8"/>
    <w:rsid w:val="00F0749C"/>
    <w:rsid w:val="00F16B9D"/>
    <w:rsid w:val="00F200D9"/>
    <w:rsid w:val="00F212ED"/>
    <w:rsid w:val="00F253E0"/>
    <w:rsid w:val="00F27DED"/>
    <w:rsid w:val="00F27E19"/>
    <w:rsid w:val="00F367E9"/>
    <w:rsid w:val="00F41B82"/>
    <w:rsid w:val="00F47996"/>
    <w:rsid w:val="00F53388"/>
    <w:rsid w:val="00F53795"/>
    <w:rsid w:val="00F55089"/>
    <w:rsid w:val="00F6177F"/>
    <w:rsid w:val="00F64873"/>
    <w:rsid w:val="00F72490"/>
    <w:rsid w:val="00F72C46"/>
    <w:rsid w:val="00F73FC3"/>
    <w:rsid w:val="00F8353D"/>
    <w:rsid w:val="00F92298"/>
    <w:rsid w:val="00F9437B"/>
    <w:rsid w:val="00F95656"/>
    <w:rsid w:val="00F969E4"/>
    <w:rsid w:val="00FA31C2"/>
    <w:rsid w:val="00FB3FF6"/>
    <w:rsid w:val="00FB61C5"/>
    <w:rsid w:val="00FC1E70"/>
    <w:rsid w:val="00FC3E4F"/>
    <w:rsid w:val="00FC6C77"/>
    <w:rsid w:val="00FD3B22"/>
    <w:rsid w:val="00FE1173"/>
    <w:rsid w:val="00FE23F7"/>
    <w:rsid w:val="00FE44D4"/>
    <w:rsid w:val="00FF26D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88"/>
    <o:shapelayout v:ext="edit">
      <o:idmap v:ext="edit" data="2"/>
    </o:shapelayout>
  </w:shapeDefaults>
  <w:decimalSymbol w:val=","/>
  <w:listSeparator w:val=";"/>
  <w14:docId w14:val="7111237E"/>
  <w15:docId w15:val="{B9108295-4CDF-493A-BD91-9093E42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3F7"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page" w:x="1872" w:y="15197"/>
      <w:outlineLvl w:val="1"/>
    </w:pPr>
    <w:rPr>
      <w:b/>
      <w:sz w:val="1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20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eitenzahl">
    <w:name w:val="page number"/>
    <w:rPr>
      <w:rFonts w:ascii="Arial" w:hAnsi="Arial"/>
    </w:rPr>
  </w:style>
  <w:style w:type="character" w:styleId="Zeilennummer">
    <w:name w:val="lin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paragraph" w:styleId="NurText">
    <w:name w:val="Plain Text"/>
    <w:basedOn w:val="Standard"/>
  </w:style>
  <w:style w:type="paragraph" w:customStyle="1" w:styleId="Formatvorlage1">
    <w:name w:val="Formatvorlage1"/>
    <w:basedOn w:val="Nur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sz w:val="32"/>
    </w:rPr>
  </w:style>
  <w:style w:type="paragraph" w:styleId="Sprechblasentext">
    <w:name w:val="Balloon Text"/>
    <w:basedOn w:val="Standard"/>
    <w:semiHidden/>
    <w:rsid w:val="00B24991"/>
    <w:rPr>
      <w:rFonts w:ascii="Tahoma" w:hAnsi="Tahoma" w:cs="Tahoma"/>
      <w:sz w:val="16"/>
      <w:szCs w:val="16"/>
    </w:rPr>
  </w:style>
  <w:style w:type="character" w:styleId="Hyperlink">
    <w:name w:val="Hyperlink"/>
    <w:rsid w:val="006B3AC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75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672671"/>
    <w:pPr>
      <w:spacing w:line="276" w:lineRule="auto"/>
      <w:ind w:left="720"/>
      <w:contextualSpacing/>
    </w:pPr>
    <w:rPr>
      <w:rFonts w:eastAsia="Calibri" w:cs="Arial"/>
      <w:sz w:val="24"/>
      <w:szCs w:val="24"/>
      <w:lang w:eastAsia="en-US"/>
    </w:rPr>
  </w:style>
  <w:style w:type="character" w:customStyle="1" w:styleId="berschrift4Zchn">
    <w:name w:val="Überschrift 4 Zchn"/>
    <w:link w:val="berschrift4"/>
    <w:semiHidden/>
    <w:rsid w:val="003207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rnetlink">
    <w:name w:val="Internet link"/>
    <w:uiPriority w:val="99"/>
    <w:rsid w:val="003207B7"/>
    <w:rPr>
      <w:rFonts w:eastAsia="Times New Roman" w:cs="TimesNewRomanPSMT"/>
      <w:color w:val="000080"/>
      <w:u w:val="single"/>
    </w:rPr>
  </w:style>
  <w:style w:type="paragraph" w:customStyle="1" w:styleId="bodytext">
    <w:name w:val="bodytext"/>
    <w:basedOn w:val="Standard"/>
    <w:rsid w:val="008F13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F13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">
    <w:name w:val="Text"/>
    <w:rsid w:val="00E001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3F7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9A76F9"/>
    <w:rPr>
      <w:rFonts w:ascii="Arial" w:hAnsi="Arial"/>
      <w:sz w:val="22"/>
    </w:rPr>
  </w:style>
  <w:style w:type="character" w:customStyle="1" w:styleId="relative">
    <w:name w:val="relative"/>
    <w:basedOn w:val="Absatz-Standardschriftart"/>
    <w:rsid w:val="0090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presse@demopark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emopark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D4F5C3423E04680F7E0A223FA4DCD" ma:contentTypeVersion="21" ma:contentTypeDescription="Ein neues Dokument erstellen." ma:contentTypeScope="" ma:versionID="5403ab723727c09680a067cbfc90404b">
  <xsd:schema xmlns:xsd="http://www.w3.org/2001/XMLSchema" xmlns:xs="http://www.w3.org/2001/XMLSchema" xmlns:p="http://schemas.microsoft.com/office/2006/metadata/properties" xmlns:ns1="http://schemas.microsoft.com/sharepoint/v3" xmlns:ns2="f3b64d20-d6cc-4c20-a153-ae0faab82da3" xmlns:ns3="aa54cd3f-e9c5-491f-a58d-cc2292bc1b5b" targetNamespace="http://schemas.microsoft.com/office/2006/metadata/properties" ma:root="true" ma:fieldsID="b0c36558f9d39ad33a7eb8666d915c42" ns1:_="" ns2:_="" ns3:_="">
    <xsd:import namespace="http://schemas.microsoft.com/sharepoint/v3"/>
    <xsd:import namespace="f3b64d20-d6cc-4c20-a153-ae0faab82da3"/>
    <xsd:import namespace="aa54cd3f-e9c5-491f-a58d-cc2292bc1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64d20-d6cc-4c20-a153-ae0faab82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cd3f-e9c5-491f-a58d-cc2292bc1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06c18-858d-4f09-bdde-8c5545792843}" ma:internalName="TaxCatchAll" ma:showField="CatchAllData" ma:web="aa54cd3f-e9c5-491f-a58d-cc2292bc1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64d20-d6cc-4c20-a153-ae0faab82da3">
      <Terms xmlns="http://schemas.microsoft.com/office/infopath/2007/PartnerControls"/>
    </lcf76f155ced4ddcb4097134ff3c332f>
    <TaxCatchAll xmlns="aa54cd3f-e9c5-491f-a58d-cc2292bc1b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6309-CBE3-4F3E-AE84-C7CE609FF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31556-2B09-46CE-8A7A-776DCEFB6E89}"/>
</file>

<file path=customXml/itemProps3.xml><?xml version="1.0" encoding="utf-8"?>
<ds:datastoreItem xmlns:ds="http://schemas.openxmlformats.org/officeDocument/2006/customXml" ds:itemID="{5A954622-BF49-4CE8-9DF2-9A49C064C8D7}">
  <ds:schemaRefs>
    <ds:schemaRef ds:uri="http://schemas.microsoft.com/office/2006/metadata/properties"/>
    <ds:schemaRef ds:uri="http://schemas.microsoft.com/office/infopath/2007/PartnerControls"/>
    <ds:schemaRef ds:uri="f3b64d20-d6cc-4c20-a153-ae0faab82da3"/>
    <ds:schemaRef ds:uri="aa54cd3f-e9c5-491f-a58d-cc2292bc1b5b"/>
  </ds:schemaRefs>
</ds:datastoreItem>
</file>

<file path=customXml/itemProps4.xml><?xml version="1.0" encoding="utf-8"?>
<ds:datastoreItem xmlns:ds="http://schemas.openxmlformats.org/officeDocument/2006/customXml" ds:itemID="{3D63D6F3-7DAB-4D2E-82C2-C49B3161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</Company>
  <LinksUpToDate>false</LinksUpToDate>
  <CharactersWithSpaces>4292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mailto:presse@demopark.de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Götz</dc:creator>
  <cp:keywords/>
  <dc:description/>
  <cp:lastModifiedBy>Achim Plener</cp:lastModifiedBy>
  <cp:revision>4</cp:revision>
  <cp:lastPrinted>2025-04-22T09:14:00Z</cp:lastPrinted>
  <dcterms:created xsi:type="dcterms:W3CDTF">2025-06-05T08:29:00Z</dcterms:created>
  <dcterms:modified xsi:type="dcterms:W3CDTF">2025-06-12T08:49:00Z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0x0101001E8D4F5C3423E04680F7E0A223FA4DCD</vt:lpwstr>
  </property>
  <property fmtid="{D5CDD505-2E9C-101B-9397-08002B2CF9AE}" pid="3" name="Order">
    <vt:r8>5241600</vt:r8>
  </property>
  <property fmtid="{D5CDD505-2E9C-101B-9397-08002B2CF9AE}" pid="4" name="MediaServiceImageTags">
    <vt:lpwstr/>
  </property>
</Properties>
</file>