
<file path=[Content_Types].xml><?xml version="1.0" encoding="utf-8"?>
<Types xmlns="http://schemas.openxmlformats.org/package/2006/content-types">
  <Default Extension="bin" ContentType="application/vnd.openxmlformats-officedocument.oleObject"/>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26A0CE" w14:textId="77777777" w:rsidR="00FA31C2" w:rsidRDefault="00253EFD" w:rsidP="00FA31C2">
      <w:pPr>
        <w:pStyle w:val="Beschriftung"/>
        <w:ind w:right="-626"/>
        <w:jc w:val="right"/>
        <w:rPr>
          <w:noProof/>
        </w:rPr>
      </w:pPr>
      <w:bookmarkStart w:id="0" w:name="_Hlk2784848"/>
      <w:bookmarkEnd w:id="0"/>
      <w:r>
        <w:rPr>
          <w:noProof/>
        </w:rPr>
        <w:drawing>
          <wp:anchor distT="0" distB="0" distL="114300" distR="114300" simplePos="0" relativeHeight="251660800" behindDoc="0" locked="0" layoutInCell="1" allowOverlap="1" wp14:anchorId="70281C87" wp14:editId="4DDB4CDF">
            <wp:simplePos x="0" y="0"/>
            <wp:positionH relativeFrom="column">
              <wp:posOffset>2861945</wp:posOffset>
            </wp:positionH>
            <wp:positionV relativeFrom="paragraph">
              <wp:posOffset>-477520</wp:posOffset>
            </wp:positionV>
            <wp:extent cx="3381375" cy="1295400"/>
            <wp:effectExtent l="0" t="0" r="952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381375" cy="1295400"/>
                    </a:xfrm>
                    <a:prstGeom prst="rect">
                      <a:avLst/>
                    </a:prstGeom>
                    <a:noFill/>
                    <a:ln>
                      <a:noFill/>
                    </a:ln>
                  </pic:spPr>
                </pic:pic>
              </a:graphicData>
            </a:graphic>
          </wp:anchor>
        </w:drawing>
      </w:r>
      <w:r w:rsidR="00903717">
        <w:rPr>
          <w:noProof/>
        </w:rPr>
        <mc:AlternateContent>
          <mc:Choice Requires="wps">
            <w:drawing>
              <wp:anchor distT="0" distB="0" distL="114300" distR="114300" simplePos="0" relativeHeight="251659776" behindDoc="0" locked="0" layoutInCell="1" allowOverlap="1" wp14:anchorId="7120DB27" wp14:editId="148466B3">
                <wp:simplePos x="0" y="0"/>
                <wp:positionH relativeFrom="column">
                  <wp:posOffset>3013710</wp:posOffset>
                </wp:positionH>
                <wp:positionV relativeFrom="paragraph">
                  <wp:posOffset>-172720</wp:posOffset>
                </wp:positionV>
                <wp:extent cx="3005455" cy="1005205"/>
                <wp:effectExtent l="0" t="0" r="8255"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5455" cy="100520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54BC9D" w14:textId="77777777" w:rsidR="00814BDE" w:rsidRDefault="00814BDE"/>
                        </w:txbxContent>
                      </wps:txbx>
                      <wps:bodyPr rot="0" vert="horz" wrap="non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type w14:anchorId="7120DB27" id="_x0000_t202" coordsize="21600,21600" o:spt="202" path="m,l,21600r21600,l21600,xe">
                <v:stroke joinstyle="miter"/>
                <v:path gradientshapeok="t" o:connecttype="rect"/>
              </v:shapetype>
              <v:shape id="Textfeld 2" o:spid="_x0000_s1026" type="#_x0000_t202" style="position:absolute;left:0;text-align:left;margin-left:237.3pt;margin-top:-13.6pt;width:236.65pt;height:79.15pt;z-index:25165977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" stroked="f">
                <v:textbox style="mso-fit-shape-to-text:t">
                  <w:txbxContent>
                    <w:p w14:paraId="5354BC9D" w14:textId="77777777" w:rsidR="00814BDE" w:rsidRDefault="00814BDE"/>
                  </w:txbxContent>
                </v:textbox>
              </v:shape>
            </w:pict>
          </mc:Fallback>
        </mc:AlternateContent>
      </w:r>
      <w:r w:rsidR="00903717">
        <w:rPr>
          <w:noProof/>
        </w:rPr>
        <mc:AlternateContent>
          <mc:Choice Requires="wps">
            <w:drawing>
              <wp:anchor distT="0" distB="0" distL="114300" distR="114300" simplePos="0" relativeHeight="251656704" behindDoc="0" locked="0" layoutInCell="1" allowOverlap="0" wp14:anchorId="36649A80" wp14:editId="4C87E030">
                <wp:simplePos x="0" y="0"/>
                <wp:positionH relativeFrom="column">
                  <wp:posOffset>-277495</wp:posOffset>
                </wp:positionH>
                <wp:positionV relativeFrom="paragraph">
                  <wp:posOffset>9525</wp:posOffset>
                </wp:positionV>
                <wp:extent cx="3200400" cy="960120"/>
                <wp:effectExtent l="0" t="0" r="0" b="0"/>
                <wp:wrapNone/>
                <wp:docPr id="4"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9601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FF2C84A" w14:textId="77777777" w:rsidR="00792C62" w:rsidRDefault="00792C62" w:rsidP="00794DE9">
                            <w:pPr>
                              <w:spacing w:line="360" w:lineRule="auto"/>
                              <w:rPr>
                                <w:b/>
                                <w:sz w:val="24"/>
                                <w:szCs w:val="24"/>
                              </w:rPr>
                            </w:pPr>
                          </w:p>
                          <w:p w14:paraId="3FFA75A8" w14:textId="77777777" w:rsidR="00792C62" w:rsidRPr="00794DE9" w:rsidRDefault="00792C62" w:rsidP="00794DE9">
                            <w:pPr>
                              <w:spacing w:line="360" w:lineRule="auto"/>
                              <w:rPr>
                                <w:b/>
                                <w:sz w:val="24"/>
                                <w:szCs w:val="24"/>
                              </w:rPr>
                            </w:pPr>
                            <w:r>
                              <w:rPr>
                                <w:b/>
                                <w:sz w:val="24"/>
                                <w:szCs w:val="24"/>
                              </w:rPr>
                              <w:t>- Presseinformation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649A80" id="Text Box 33" o:spid="_x0000_s1027" type="#_x0000_t202" style="position:absolute;left:0;text-align:left;margin-left:-21.85pt;margin-top:.75pt;width:252pt;height:75.6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SqvuAIAAME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" o:allowoverlap="f" filled="f" stroked="f">
                <v:textbox>
                  <w:txbxContent>
                    <w:p w14:paraId="1FF2C84A" w14:textId="77777777" w:rsidR="00792C62" w:rsidRDefault="00792C62" w:rsidP="00794DE9">
                      <w:pPr>
                        <w:spacing w:line="360" w:lineRule="auto"/>
                        <w:rPr>
                          <w:b/>
                          <w:sz w:val="24"/>
                          <w:szCs w:val="24"/>
                        </w:rPr>
                      </w:pPr>
                    </w:p>
                    <w:p w14:paraId="3FFA75A8" w14:textId="77777777" w:rsidR="00792C62" w:rsidRPr="00794DE9" w:rsidRDefault="00792C62" w:rsidP="00794DE9">
                      <w:pPr>
                        <w:spacing w:line="360" w:lineRule="auto"/>
                        <w:rPr>
                          <w:b/>
                          <w:sz w:val="24"/>
                          <w:szCs w:val="24"/>
                        </w:rPr>
                      </w:pPr>
                      <w:r>
                        <w:rPr>
                          <w:b/>
                          <w:sz w:val="24"/>
                          <w:szCs w:val="24"/>
                        </w:rPr>
                        <w:t>- Presseinformation -</w:t>
                      </w:r>
                    </w:p>
                  </w:txbxContent>
                </v:textbox>
              </v:shape>
            </w:pict>
          </mc:Fallback>
        </mc:AlternateContent>
      </w:r>
    </w:p>
    <w:p w14:paraId="01F3D17C" w14:textId="77777777" w:rsidR="00C41E99" w:rsidRDefault="00C41E99" w:rsidP="00F0499B">
      <w:pPr>
        <w:jc w:val="right"/>
      </w:pPr>
    </w:p>
    <w:p w14:paraId="01B842F0" w14:textId="77777777" w:rsidR="00C41E99" w:rsidRDefault="00C41E99" w:rsidP="00C41E99"/>
    <w:p w14:paraId="14ECB035" w14:textId="77777777" w:rsidR="00C41E99" w:rsidRDefault="00C41E99" w:rsidP="00C41E99"/>
    <w:p w14:paraId="5730A283" w14:textId="77777777" w:rsidR="00C41E99" w:rsidRDefault="00C41E99" w:rsidP="00C41E99"/>
    <w:p w14:paraId="7FD755D2" w14:textId="77777777" w:rsidR="00C41E99" w:rsidRPr="00C41E99" w:rsidRDefault="00C41E99" w:rsidP="00C41E99"/>
    <w:p w14:paraId="030445F0" w14:textId="77777777" w:rsidR="00FA31C2" w:rsidRDefault="00FA31C2" w:rsidP="00FA31C2">
      <w:pPr>
        <w:rPr>
          <w:sz w:val="14"/>
        </w:rPr>
      </w:pPr>
    </w:p>
    <w:p w14:paraId="55FBCA59" w14:textId="77777777" w:rsidR="00FA31C2" w:rsidRDefault="00FA31C2" w:rsidP="00FA31C2">
      <w:pPr>
        <w:rPr>
          <w:sz w:val="14"/>
        </w:rPr>
      </w:pPr>
    </w:p>
    <w:p w14:paraId="378EA116" w14:textId="77777777" w:rsidR="009B3FD1" w:rsidRDefault="00903717" w:rsidP="00814BDE">
      <w:pPr>
        <w:jc w:val="right"/>
        <w:rPr>
          <w:sz w:val="16"/>
          <w:szCs w:val="16"/>
        </w:rPr>
      </w:pPr>
      <w:r>
        <w:rPr>
          <w:noProof/>
          <w:sz w:val="16"/>
          <w:szCs w:val="16"/>
        </w:rPr>
        <mc:AlternateContent>
          <mc:Choice Requires="wps">
            <w:drawing>
              <wp:anchor distT="0" distB="0" distL="114300" distR="114300" simplePos="0" relativeHeight="251658752" behindDoc="0" locked="0" layoutInCell="1" allowOverlap="1" wp14:anchorId="13B07A6A" wp14:editId="7454FA57">
                <wp:simplePos x="0" y="0"/>
                <wp:positionH relativeFrom="page">
                  <wp:posOffset>965835</wp:posOffset>
                </wp:positionH>
                <wp:positionV relativeFrom="page">
                  <wp:posOffset>1831340</wp:posOffset>
                </wp:positionV>
                <wp:extent cx="1828800" cy="800100"/>
                <wp:effectExtent l="0" t="0" r="0" b="0"/>
                <wp:wrapNone/>
                <wp:docPr id="3"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2880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A4764D" w14:textId="77777777" w:rsidR="00792C62" w:rsidRPr="00680B3C" w:rsidRDefault="00792C62" w:rsidP="009B3FD1">
                            <w:pPr>
                              <w:rPr>
                                <w:sz w:val="20"/>
                              </w:rPr>
                            </w:pPr>
                            <w:r w:rsidRPr="00680B3C">
                              <w:rPr>
                                <w:sz w:val="20"/>
                              </w:rPr>
                              <w:t>Christoph Götz</w:t>
                            </w:r>
                          </w:p>
                          <w:p w14:paraId="625B2051" w14:textId="77777777" w:rsidR="00792C62" w:rsidRPr="00680B3C" w:rsidRDefault="00247D2F" w:rsidP="009B3FD1">
                            <w:pPr>
                              <w:rPr>
                                <w:sz w:val="20"/>
                              </w:rPr>
                            </w:pPr>
                            <w:r>
                              <w:rPr>
                                <w:sz w:val="20"/>
                              </w:rPr>
                              <w:t xml:space="preserve">+49(0)69-6603 </w:t>
                            </w:r>
                            <w:r w:rsidR="00792C62" w:rsidRPr="00680B3C">
                              <w:rPr>
                                <w:sz w:val="20"/>
                              </w:rPr>
                              <w:t xml:space="preserve">1891 </w:t>
                            </w:r>
                          </w:p>
                          <w:p w14:paraId="5CF3B40B" w14:textId="77777777" w:rsidR="00792C62" w:rsidRPr="00680B3C" w:rsidRDefault="00792C62" w:rsidP="009B3FD1">
                            <w:pPr>
                              <w:rPr>
                                <w:sz w:val="20"/>
                              </w:rPr>
                            </w:pPr>
                            <w:r w:rsidRPr="00680B3C">
                              <w:rPr>
                                <w:sz w:val="20"/>
                              </w:rPr>
                              <w:t>+49(0)69-6603 2891</w:t>
                            </w:r>
                          </w:p>
                          <w:p w14:paraId="0C4EE410" w14:textId="77777777" w:rsidR="00792C62" w:rsidRDefault="00A802A8" w:rsidP="009B3FD1">
                            <w:pPr>
                              <w:rPr>
                                <w:sz w:val="20"/>
                              </w:rPr>
                            </w:pPr>
                            <w:hyperlink r:id="rId9" w:history="1">
                              <w:r w:rsidR="003360A6" w:rsidRPr="008C3654">
                                <w:rPr>
                                  <w:rStyle w:val="Hyperlink"/>
                                  <w:sz w:val="20"/>
                                </w:rPr>
                                <w:t>presse@demopark.de</w:t>
                              </w:r>
                            </w:hyperlink>
                          </w:p>
                          <w:p w14:paraId="498FFA07" w14:textId="183AFECE" w:rsidR="00FC6C77" w:rsidRDefault="00A802A8" w:rsidP="009B3FD1">
                            <w:pPr>
                              <w:rPr>
                                <w:sz w:val="20"/>
                              </w:rPr>
                            </w:pPr>
                            <w:r>
                              <w:rPr>
                                <w:sz w:val="20"/>
                              </w:rPr>
                              <w:t>23</w:t>
                            </w:r>
                            <w:r w:rsidR="004874A5">
                              <w:rPr>
                                <w:sz w:val="20"/>
                              </w:rPr>
                              <w:t>.04</w:t>
                            </w:r>
                            <w:r w:rsidR="005D2E6E">
                              <w:rPr>
                                <w:sz w:val="20"/>
                              </w:rPr>
                              <w:t>.201</w:t>
                            </w:r>
                            <w:r w:rsidR="00BE6E28">
                              <w:rPr>
                                <w:sz w:val="20"/>
                              </w:rPr>
                              <w:t>9</w:t>
                            </w:r>
                          </w:p>
                          <w:p w14:paraId="3377AB92" w14:textId="77777777" w:rsidR="003360A6" w:rsidRPr="00680B3C" w:rsidRDefault="003360A6" w:rsidP="009B3FD1">
                            <w:pPr>
                              <w:rPr>
                                <w:sz w:val="20"/>
                              </w:rPr>
                            </w:pPr>
                            <w:r>
                              <w:rPr>
                                <w:sz w:val="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B07A6A" id="Text Box 40" o:spid="_x0000_s1028" type="#_x0000_t202" style="position:absolute;left:0;text-align:left;margin-left:76.05pt;margin-top:144.2pt;width:2in;height:63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" filled="f" fillcolor="fuchsia" stroked="f">
                <v:textbox inset="0,0,0,0">
                  <w:txbxContent>
                    <w:p w14:paraId="0AA4764D" w14:textId="77777777" w:rsidR="00792C62" w:rsidRPr="00680B3C" w:rsidRDefault="00792C62" w:rsidP="009B3FD1">
                      <w:pPr>
                        <w:rPr>
                          <w:sz w:val="20"/>
                        </w:rPr>
                      </w:pPr>
                      <w:r w:rsidRPr="00680B3C">
                        <w:rPr>
                          <w:sz w:val="20"/>
                        </w:rPr>
                        <w:t>Christoph Götz</w:t>
                      </w:r>
                    </w:p>
                    <w:p w14:paraId="625B2051" w14:textId="77777777" w:rsidR="00792C62" w:rsidRPr="00680B3C" w:rsidRDefault="00247D2F" w:rsidP="009B3FD1">
                      <w:pPr>
                        <w:rPr>
                          <w:sz w:val="20"/>
                        </w:rPr>
                      </w:pPr>
                      <w:r>
                        <w:rPr>
                          <w:sz w:val="20"/>
                        </w:rPr>
                        <w:t xml:space="preserve">+49(0)69-6603 </w:t>
                      </w:r>
                      <w:r w:rsidR="00792C62" w:rsidRPr="00680B3C">
                        <w:rPr>
                          <w:sz w:val="20"/>
                        </w:rPr>
                        <w:t xml:space="preserve">1891 </w:t>
                      </w:r>
                    </w:p>
                    <w:p w14:paraId="5CF3B40B" w14:textId="77777777" w:rsidR="00792C62" w:rsidRPr="00680B3C" w:rsidRDefault="00792C62" w:rsidP="009B3FD1">
                      <w:pPr>
                        <w:rPr>
                          <w:sz w:val="20"/>
                        </w:rPr>
                      </w:pPr>
                      <w:r w:rsidRPr="00680B3C">
                        <w:rPr>
                          <w:sz w:val="20"/>
                        </w:rPr>
                        <w:t>+49(0)69-6603 2891</w:t>
                      </w:r>
                    </w:p>
                    <w:p w14:paraId="0C4EE410" w14:textId="77777777" w:rsidR="00792C62" w:rsidRDefault="00A802A8" w:rsidP="009B3FD1">
                      <w:pPr>
                        <w:rPr>
                          <w:sz w:val="20"/>
                        </w:rPr>
                      </w:pPr>
                      <w:hyperlink r:id="rId10" w:history="1">
                        <w:r w:rsidR="003360A6" w:rsidRPr="008C3654">
                          <w:rPr>
                            <w:rStyle w:val="Hyperlink"/>
                            <w:sz w:val="20"/>
                          </w:rPr>
                          <w:t>presse@demopark.de</w:t>
                        </w:r>
                      </w:hyperlink>
                    </w:p>
                    <w:p w14:paraId="498FFA07" w14:textId="183AFECE" w:rsidR="00FC6C77" w:rsidRDefault="00A802A8" w:rsidP="009B3FD1">
                      <w:pPr>
                        <w:rPr>
                          <w:sz w:val="20"/>
                        </w:rPr>
                      </w:pPr>
                      <w:r>
                        <w:rPr>
                          <w:sz w:val="20"/>
                        </w:rPr>
                        <w:t>23</w:t>
                      </w:r>
                      <w:r w:rsidR="004874A5">
                        <w:rPr>
                          <w:sz w:val="20"/>
                        </w:rPr>
                        <w:t>.04</w:t>
                      </w:r>
                      <w:r w:rsidR="005D2E6E">
                        <w:rPr>
                          <w:sz w:val="20"/>
                        </w:rPr>
                        <w:t>.201</w:t>
                      </w:r>
                      <w:r w:rsidR="00BE6E28">
                        <w:rPr>
                          <w:sz w:val="20"/>
                        </w:rPr>
                        <w:t>9</w:t>
                      </w:r>
                    </w:p>
                    <w:p w14:paraId="3377AB92" w14:textId="77777777" w:rsidR="003360A6" w:rsidRPr="00680B3C" w:rsidRDefault="003360A6" w:rsidP="009B3FD1">
                      <w:pPr>
                        <w:rPr>
                          <w:sz w:val="20"/>
                        </w:rPr>
                      </w:pPr>
                      <w:r>
                        <w:rPr>
                          <w:sz w:val="20"/>
                        </w:rPr>
                        <w:t xml:space="preserve"> </w:t>
                      </w:r>
                    </w:p>
                  </w:txbxContent>
                </v:textbox>
                <w10:wrap anchorx="page" anchory="page"/>
              </v:shape>
            </w:pict>
          </mc:Fallback>
        </mc:AlternateContent>
      </w:r>
      <w:r>
        <w:rPr>
          <w:noProof/>
        </w:rPr>
        <mc:AlternateContent>
          <mc:Choice Requires="wps">
            <w:drawing>
              <wp:anchor distT="0" distB="0" distL="114300" distR="114300" simplePos="0" relativeHeight="251655680" behindDoc="0" locked="0" layoutInCell="1" allowOverlap="1" wp14:anchorId="7B14C088" wp14:editId="662B1505">
                <wp:simplePos x="0" y="0"/>
                <wp:positionH relativeFrom="page">
                  <wp:posOffset>165735</wp:posOffset>
                </wp:positionH>
                <wp:positionV relativeFrom="page">
                  <wp:posOffset>1831340</wp:posOffset>
                </wp:positionV>
                <wp:extent cx="731520" cy="800100"/>
                <wp:effectExtent l="0" t="0" r="0" b="0"/>
                <wp:wrapNone/>
                <wp:docPr id="2"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1520" cy="800100"/>
                        </a:xfrm>
                        <a:prstGeom prst="rect">
                          <a:avLst/>
                        </a:prstGeom>
                        <a:noFill/>
                        <a:ln>
                          <a:noFill/>
                        </a:ln>
                        <a:extLst>
                          <a:ext uri="{909E8E84-426E-40DD-AFC4-6F175D3DCCD1}">
                            <a14:hiddenFill xmlns:a14="http://schemas.microsoft.com/office/drawing/2010/main">
                              <a:solidFill>
                                <a:srgbClr val="FF00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409F083" w14:textId="77777777" w:rsidR="00792C62" w:rsidRPr="00680B3C" w:rsidRDefault="00253EFD" w:rsidP="006B2B8C">
                            <w:pPr>
                              <w:jc w:val="right"/>
                              <w:rPr>
                                <w:sz w:val="20"/>
                              </w:rPr>
                            </w:pPr>
                            <w:r>
                              <w:rPr>
                                <w:sz w:val="20"/>
                              </w:rPr>
                              <w:t xml:space="preserve"> </w:t>
                            </w:r>
                            <w:r w:rsidR="00792C62" w:rsidRPr="00680B3C">
                              <w:rPr>
                                <w:sz w:val="20"/>
                              </w:rPr>
                              <w:t>Kontakt</w:t>
                            </w:r>
                          </w:p>
                          <w:p w14:paraId="3C5CD2D7" w14:textId="77777777" w:rsidR="00792C62" w:rsidRPr="00680B3C" w:rsidRDefault="00792C62" w:rsidP="006B2B8C">
                            <w:pPr>
                              <w:jc w:val="right"/>
                              <w:rPr>
                                <w:sz w:val="20"/>
                              </w:rPr>
                            </w:pPr>
                            <w:r w:rsidRPr="00680B3C">
                              <w:rPr>
                                <w:sz w:val="20"/>
                              </w:rPr>
                              <w:t xml:space="preserve">Telefon </w:t>
                            </w:r>
                          </w:p>
                          <w:p w14:paraId="501168AF" w14:textId="77777777" w:rsidR="00792C62" w:rsidRPr="00680B3C" w:rsidRDefault="00792C62" w:rsidP="006B2B8C">
                            <w:pPr>
                              <w:jc w:val="right"/>
                              <w:rPr>
                                <w:sz w:val="20"/>
                              </w:rPr>
                            </w:pPr>
                            <w:r w:rsidRPr="00680B3C">
                              <w:rPr>
                                <w:sz w:val="20"/>
                              </w:rPr>
                              <w:t xml:space="preserve">Telefax </w:t>
                            </w:r>
                          </w:p>
                          <w:p w14:paraId="46E9CE9A" w14:textId="77777777" w:rsidR="00792C62" w:rsidRPr="00680B3C" w:rsidRDefault="00792C62" w:rsidP="006B2B8C">
                            <w:pPr>
                              <w:jc w:val="right"/>
                              <w:rPr>
                                <w:sz w:val="20"/>
                              </w:rPr>
                            </w:pPr>
                            <w:r w:rsidRPr="00680B3C">
                              <w:rPr>
                                <w:sz w:val="20"/>
                              </w:rPr>
                              <w:t>E-Mail</w:t>
                            </w:r>
                          </w:p>
                          <w:p w14:paraId="12A7B94C" w14:textId="77777777" w:rsidR="00792C62" w:rsidRPr="00680B3C" w:rsidRDefault="00792C62" w:rsidP="006B2B8C">
                            <w:pPr>
                              <w:jc w:val="right"/>
                              <w:rPr>
                                <w:sz w:val="20"/>
                              </w:rPr>
                            </w:pPr>
                            <w:r w:rsidRPr="00680B3C">
                              <w:rPr>
                                <w:sz w:val="20"/>
                              </w:rPr>
                              <w:t>Datum</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B14C088" id="Text Box 32" o:spid="_x0000_s1029" type="#_x0000_t202" style="position:absolute;left:0;text-align:left;margin-left:13.05pt;margin-top:144.2pt;width:57.6pt;height:63pt;z-index:2516556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" filled="f" fillcolor="fuchsia" stroked="f">
                <v:textbox inset="0,0,0,0">
                  <w:txbxContent>
                    <w:p w14:paraId="7409F083" w14:textId="77777777" w:rsidR="00792C62" w:rsidRPr="00680B3C" w:rsidRDefault="00253EFD" w:rsidP="006B2B8C">
                      <w:pPr>
                        <w:jc w:val="right"/>
                        <w:rPr>
                          <w:sz w:val="20"/>
                        </w:rPr>
                      </w:pPr>
                      <w:r>
                        <w:rPr>
                          <w:sz w:val="20"/>
                        </w:rPr>
                        <w:t xml:space="preserve"> </w:t>
                      </w:r>
                      <w:r w:rsidR="00792C62" w:rsidRPr="00680B3C">
                        <w:rPr>
                          <w:sz w:val="20"/>
                        </w:rPr>
                        <w:t>Kontakt</w:t>
                      </w:r>
                    </w:p>
                    <w:p w14:paraId="3C5CD2D7" w14:textId="77777777" w:rsidR="00792C62" w:rsidRPr="00680B3C" w:rsidRDefault="00792C62" w:rsidP="006B2B8C">
                      <w:pPr>
                        <w:jc w:val="right"/>
                        <w:rPr>
                          <w:sz w:val="20"/>
                        </w:rPr>
                      </w:pPr>
                      <w:r w:rsidRPr="00680B3C">
                        <w:rPr>
                          <w:sz w:val="20"/>
                        </w:rPr>
                        <w:t xml:space="preserve">Telefon </w:t>
                      </w:r>
                    </w:p>
                    <w:p w14:paraId="501168AF" w14:textId="77777777" w:rsidR="00792C62" w:rsidRPr="00680B3C" w:rsidRDefault="00792C62" w:rsidP="006B2B8C">
                      <w:pPr>
                        <w:jc w:val="right"/>
                        <w:rPr>
                          <w:sz w:val="20"/>
                        </w:rPr>
                      </w:pPr>
                      <w:r w:rsidRPr="00680B3C">
                        <w:rPr>
                          <w:sz w:val="20"/>
                        </w:rPr>
                        <w:t xml:space="preserve">Telefax </w:t>
                      </w:r>
                    </w:p>
                    <w:p w14:paraId="46E9CE9A" w14:textId="77777777" w:rsidR="00792C62" w:rsidRPr="00680B3C" w:rsidRDefault="00792C62" w:rsidP="006B2B8C">
                      <w:pPr>
                        <w:jc w:val="right"/>
                        <w:rPr>
                          <w:sz w:val="20"/>
                        </w:rPr>
                      </w:pPr>
                      <w:r w:rsidRPr="00680B3C">
                        <w:rPr>
                          <w:sz w:val="20"/>
                        </w:rPr>
                        <w:t>E-Mail</w:t>
                      </w:r>
                    </w:p>
                    <w:p w14:paraId="12A7B94C" w14:textId="77777777" w:rsidR="00792C62" w:rsidRPr="00680B3C" w:rsidRDefault="00792C62" w:rsidP="006B2B8C">
                      <w:pPr>
                        <w:jc w:val="right"/>
                        <w:rPr>
                          <w:sz w:val="20"/>
                        </w:rPr>
                      </w:pPr>
                      <w:r w:rsidRPr="00680B3C">
                        <w:rPr>
                          <w:sz w:val="20"/>
                        </w:rPr>
                        <w:t>Datum</w:t>
                      </w:r>
                    </w:p>
                  </w:txbxContent>
                </v:textbox>
                <w10:wrap anchorx="page" anchory="page"/>
              </v:shape>
            </w:pict>
          </mc:Fallback>
        </mc:AlternateContent>
      </w:r>
    </w:p>
    <w:p w14:paraId="75C690EC" w14:textId="77777777" w:rsidR="009B3FD1" w:rsidRDefault="009B3FD1" w:rsidP="00A51767">
      <w:pPr>
        <w:rPr>
          <w:sz w:val="16"/>
          <w:szCs w:val="16"/>
        </w:rPr>
      </w:pPr>
    </w:p>
    <w:p w14:paraId="5DB295F5" w14:textId="77777777" w:rsidR="00EA614C" w:rsidRDefault="00EA614C" w:rsidP="00E209F9">
      <w:pPr>
        <w:rPr>
          <w:sz w:val="16"/>
          <w:szCs w:val="16"/>
        </w:rPr>
      </w:pPr>
    </w:p>
    <w:p w14:paraId="6F97D12B" w14:textId="0E4723E6" w:rsidR="00E001B7" w:rsidRDefault="00A802A8" w:rsidP="00271AA0">
      <w:pPr>
        <w:tabs>
          <w:tab w:val="left" w:pos="3330"/>
        </w:tabs>
        <w:rPr>
          <w:sz w:val="20"/>
        </w:rPr>
      </w:pPr>
      <w:r>
        <w:rPr>
          <w:noProof/>
          <w:sz w:val="18"/>
          <w:szCs w:val="18"/>
        </w:rPr>
        <w:object w:dxaOrig="1440" w:dyaOrig="1440" w14:anchorId="1DD2452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63" type="#_x0000_t75" style="position:absolute;margin-left:74.55pt;margin-top:789pt;width:47.5pt;height:32.9pt;z-index:251657728;mso-wrap-distance-left:7.1pt;mso-wrap-distance-right:7.1pt;mso-position-horizontal-relative:page;mso-position-vertical-relative:page" o:preferrelative="f" wrapcoords="-189 0 -189 21327 21600 21327 21600 0 -189 0" fillcolor="window">
            <v:imagedata r:id="rId11" o:title=""/>
            <w10:wrap type="tight" anchorx="page" anchory="page"/>
            <w10:anchorlock/>
          </v:shape>
          <o:OLEObject Type="Embed" ProgID="Word.Picture.8" ShapeID="_x0000_s1063" DrawAspect="Content" ObjectID="_1617683211" r:id="rId12"/>
        </w:object>
      </w:r>
      <w:r w:rsidR="00FC6C77">
        <w:rPr>
          <w:sz w:val="20"/>
        </w:rPr>
        <w:t xml:space="preserve">  </w:t>
      </w:r>
    </w:p>
    <w:p w14:paraId="5A38F55C" w14:textId="77777777" w:rsidR="00271AA0" w:rsidRDefault="00271AA0" w:rsidP="00271AA0">
      <w:pPr>
        <w:tabs>
          <w:tab w:val="left" w:pos="3330"/>
        </w:tabs>
        <w:rPr>
          <w:sz w:val="20"/>
        </w:rPr>
      </w:pPr>
    </w:p>
    <w:p w14:paraId="736EF9D5" w14:textId="77777777" w:rsidR="00F47996" w:rsidRDefault="00F47996" w:rsidP="007737B3">
      <w:pPr>
        <w:rPr>
          <w:rFonts w:cstheme="minorHAnsi"/>
          <w:b/>
          <w:sz w:val="28"/>
          <w:szCs w:val="28"/>
        </w:rPr>
      </w:pPr>
    </w:p>
    <w:p w14:paraId="03E52771" w14:textId="322794DD" w:rsidR="00BA6755" w:rsidRDefault="00BA6755" w:rsidP="007737B3">
      <w:pPr>
        <w:rPr>
          <w:rFonts w:cstheme="minorHAnsi"/>
          <w:b/>
          <w:sz w:val="28"/>
          <w:szCs w:val="28"/>
        </w:rPr>
      </w:pPr>
      <w:r>
        <w:rPr>
          <w:rFonts w:cstheme="minorHAnsi"/>
          <w:b/>
          <w:sz w:val="28"/>
          <w:szCs w:val="28"/>
        </w:rPr>
        <w:t>Presse Information 7</w:t>
      </w:r>
    </w:p>
    <w:p w14:paraId="306288D2" w14:textId="77777777" w:rsidR="00BA6755" w:rsidRDefault="00BA6755" w:rsidP="007737B3">
      <w:pPr>
        <w:rPr>
          <w:rFonts w:cstheme="minorHAnsi"/>
          <w:b/>
          <w:sz w:val="28"/>
          <w:szCs w:val="28"/>
        </w:rPr>
      </w:pPr>
    </w:p>
    <w:p w14:paraId="03735160" w14:textId="0926CBBB" w:rsidR="007737B3" w:rsidRDefault="004874A5" w:rsidP="007737B3">
      <w:pPr>
        <w:rPr>
          <w:rFonts w:cstheme="minorHAnsi"/>
          <w:b/>
          <w:sz w:val="28"/>
          <w:szCs w:val="28"/>
        </w:rPr>
      </w:pPr>
      <w:proofErr w:type="spellStart"/>
      <w:r>
        <w:rPr>
          <w:rFonts w:cstheme="minorHAnsi"/>
          <w:b/>
          <w:sz w:val="28"/>
          <w:szCs w:val="28"/>
        </w:rPr>
        <w:t>demopark</w:t>
      </w:r>
      <w:proofErr w:type="spellEnd"/>
      <w:r>
        <w:rPr>
          <w:rFonts w:cstheme="minorHAnsi"/>
          <w:b/>
          <w:sz w:val="28"/>
          <w:szCs w:val="28"/>
        </w:rPr>
        <w:t xml:space="preserve"> bringt Künstliche Intelligenz auf die Straße</w:t>
      </w:r>
    </w:p>
    <w:p w14:paraId="7A05800D" w14:textId="77777777" w:rsidR="00F47996" w:rsidRPr="007737B3" w:rsidRDefault="00995931" w:rsidP="00F47996">
      <w:pPr>
        <w:rPr>
          <w:rFonts w:cstheme="minorHAnsi"/>
          <w:b/>
          <w:szCs w:val="22"/>
        </w:rPr>
      </w:pPr>
      <w:r>
        <w:rPr>
          <w:rFonts w:cstheme="minorHAnsi"/>
          <w:b/>
          <w:szCs w:val="22"/>
        </w:rPr>
        <w:t>Europas größte Freilandausstellung vom 23. bis 25. Juni in Eisenach</w:t>
      </w:r>
    </w:p>
    <w:p w14:paraId="400E6B0F" w14:textId="77777777" w:rsidR="00F47996" w:rsidRPr="007737B3" w:rsidRDefault="00F47996" w:rsidP="007737B3">
      <w:pPr>
        <w:rPr>
          <w:rFonts w:cstheme="minorHAnsi"/>
          <w:b/>
          <w:sz w:val="28"/>
          <w:szCs w:val="28"/>
        </w:rPr>
      </w:pPr>
    </w:p>
    <w:p w14:paraId="042DED81" w14:textId="77777777" w:rsidR="007737B3" w:rsidRDefault="007737B3" w:rsidP="007737B3">
      <w:pPr>
        <w:rPr>
          <w:rFonts w:cstheme="minorHAnsi"/>
          <w:b/>
          <w:sz w:val="28"/>
          <w:szCs w:val="28"/>
        </w:rPr>
      </w:pPr>
    </w:p>
    <w:p w14:paraId="010284C8" w14:textId="1E0CCD8D" w:rsidR="00271AA0" w:rsidRPr="00271AA0" w:rsidRDefault="007737B3" w:rsidP="00271AA0">
      <w:pPr>
        <w:pStyle w:val="Text"/>
        <w:rPr>
          <w:rFonts w:ascii="Arial" w:hAnsi="Arial" w:cs="Arial"/>
          <w:b/>
          <w:iCs/>
          <w:sz w:val="28"/>
          <w:szCs w:val="28"/>
        </w:rPr>
      </w:pPr>
      <w:r w:rsidRPr="002C3D20">
        <w:rPr>
          <w:rFonts w:ascii="Arial" w:hAnsi="Arial" w:cs="Arial"/>
          <w:bCs/>
        </w:rPr>
        <w:t xml:space="preserve">Frankfurt, </w:t>
      </w:r>
      <w:r w:rsidR="00A802A8">
        <w:rPr>
          <w:rFonts w:ascii="Arial" w:hAnsi="Arial" w:cs="Arial"/>
          <w:bCs/>
        </w:rPr>
        <w:t>23</w:t>
      </w:r>
      <w:bookmarkStart w:id="1" w:name="_GoBack"/>
      <w:bookmarkEnd w:id="1"/>
      <w:r w:rsidRPr="002C3D20">
        <w:rPr>
          <w:rFonts w:ascii="Arial" w:hAnsi="Arial" w:cs="Arial"/>
          <w:bCs/>
        </w:rPr>
        <w:t xml:space="preserve">. </w:t>
      </w:r>
      <w:r w:rsidR="00271AA0">
        <w:rPr>
          <w:rFonts w:ascii="Arial" w:hAnsi="Arial" w:cs="Arial"/>
          <w:bCs/>
        </w:rPr>
        <w:t>April</w:t>
      </w:r>
      <w:r w:rsidRPr="002C3D20">
        <w:rPr>
          <w:rFonts w:ascii="Arial" w:hAnsi="Arial" w:cs="Arial"/>
          <w:bCs/>
        </w:rPr>
        <w:t xml:space="preserve"> 2019 –</w:t>
      </w:r>
      <w:r w:rsidR="002C3D20" w:rsidRPr="002C3D20">
        <w:rPr>
          <w:rFonts w:ascii="Arial" w:hAnsi="Arial" w:cs="Arial"/>
          <w:bCs/>
        </w:rPr>
        <w:t xml:space="preserve"> </w:t>
      </w:r>
      <w:r w:rsidR="00271AA0">
        <w:rPr>
          <w:rFonts w:ascii="Arial" w:hAnsi="Arial" w:cs="Arial"/>
          <w:iCs/>
        </w:rPr>
        <w:t>F</w:t>
      </w:r>
      <w:r w:rsidR="00271AA0" w:rsidRPr="00113692">
        <w:rPr>
          <w:rFonts w:ascii="Arial" w:hAnsi="Arial" w:cs="Arial"/>
          <w:iCs/>
        </w:rPr>
        <w:t>ür das Flottenmanagement oder zur Dokumentation von Arbeiten im Sommer- wie im Winterdienst</w:t>
      </w:r>
      <w:r w:rsidR="00271AA0">
        <w:rPr>
          <w:rFonts w:ascii="Arial" w:hAnsi="Arial" w:cs="Arial"/>
          <w:iCs/>
        </w:rPr>
        <w:t xml:space="preserve"> greifen Kommunen immer stärker auf digitale Lösungen zurück</w:t>
      </w:r>
      <w:r w:rsidR="00271AA0" w:rsidRPr="00113692">
        <w:rPr>
          <w:rFonts w:ascii="Arial" w:hAnsi="Arial" w:cs="Arial"/>
          <w:iCs/>
        </w:rPr>
        <w:t xml:space="preserve">. Dazu kommen erste autonom fahrende Maschinen. </w:t>
      </w:r>
      <w:r w:rsidR="00271AA0">
        <w:rPr>
          <w:rFonts w:ascii="Arial" w:hAnsi="Arial" w:cs="Arial"/>
          <w:iCs/>
        </w:rPr>
        <w:t>Was technisch bereits möglich ist, lässt sich</w:t>
      </w:r>
      <w:r w:rsidR="00271AA0" w:rsidRPr="00113692">
        <w:rPr>
          <w:rFonts w:ascii="Arial" w:hAnsi="Arial" w:cs="Arial"/>
          <w:iCs/>
        </w:rPr>
        <w:t xml:space="preserve"> vom 23. bis 25. Juni auf der </w:t>
      </w:r>
      <w:proofErr w:type="spellStart"/>
      <w:r w:rsidR="00271AA0" w:rsidRPr="00113692">
        <w:rPr>
          <w:rFonts w:ascii="Arial" w:hAnsi="Arial" w:cs="Arial"/>
          <w:iCs/>
        </w:rPr>
        <w:t>demopark</w:t>
      </w:r>
      <w:proofErr w:type="spellEnd"/>
      <w:r w:rsidR="00271AA0" w:rsidRPr="00113692">
        <w:rPr>
          <w:rFonts w:ascii="Arial" w:hAnsi="Arial" w:cs="Arial"/>
          <w:iCs/>
        </w:rPr>
        <w:t xml:space="preserve"> 2019 – Europas größter Freilandausstellung für die Flächenpflege und </w:t>
      </w:r>
      <w:r w:rsidR="00271AA0">
        <w:rPr>
          <w:rFonts w:ascii="Arial" w:hAnsi="Arial" w:cs="Arial"/>
          <w:iCs/>
        </w:rPr>
        <w:t>kommunale Dienstleistungen – bestaunen</w:t>
      </w:r>
      <w:r w:rsidR="00271AA0" w:rsidRPr="00113692">
        <w:rPr>
          <w:rFonts w:ascii="Arial" w:hAnsi="Arial" w:cs="Arial"/>
          <w:iCs/>
        </w:rPr>
        <w:t>. Auf dem 25</w:t>
      </w:r>
      <w:r w:rsidR="00271AA0">
        <w:rPr>
          <w:rFonts w:ascii="Arial" w:hAnsi="Arial" w:cs="Arial"/>
          <w:iCs/>
        </w:rPr>
        <w:t xml:space="preserve"> Hektar</w:t>
      </w:r>
      <w:r w:rsidR="00271AA0" w:rsidRPr="00113692">
        <w:rPr>
          <w:rFonts w:ascii="Arial" w:hAnsi="Arial" w:cs="Arial"/>
          <w:iCs/>
        </w:rPr>
        <w:t xml:space="preserve"> großen Gelände können Interessenten </w:t>
      </w:r>
      <w:r w:rsidR="00271AA0">
        <w:rPr>
          <w:rFonts w:ascii="Arial" w:hAnsi="Arial" w:cs="Arial"/>
          <w:iCs/>
        </w:rPr>
        <w:t>innovative Vernetzungsideen</w:t>
      </w:r>
      <w:r w:rsidR="00271AA0" w:rsidRPr="00113692">
        <w:rPr>
          <w:rFonts w:ascii="Arial" w:hAnsi="Arial" w:cs="Arial"/>
          <w:iCs/>
        </w:rPr>
        <w:t xml:space="preserve"> hautnah begutachten und selbst testen. </w:t>
      </w:r>
    </w:p>
    <w:p w14:paraId="58ACB09D" w14:textId="77777777" w:rsidR="00271AA0" w:rsidRDefault="00271AA0" w:rsidP="00271AA0">
      <w:pPr>
        <w:pStyle w:val="Text"/>
        <w:rPr>
          <w:rFonts w:ascii="Arial" w:hAnsi="Arial" w:cs="Arial"/>
          <w:iCs/>
        </w:rPr>
      </w:pPr>
    </w:p>
    <w:p w14:paraId="74006D92" w14:textId="77777777" w:rsidR="00271AA0" w:rsidRPr="00135911" w:rsidRDefault="00271AA0" w:rsidP="00271AA0">
      <w:pPr>
        <w:pStyle w:val="Text"/>
        <w:rPr>
          <w:rFonts w:ascii="Arial" w:hAnsi="Arial" w:cs="Arial"/>
          <w:b/>
          <w:iCs/>
        </w:rPr>
      </w:pPr>
      <w:r>
        <w:rPr>
          <w:rFonts w:ascii="Arial" w:hAnsi="Arial" w:cs="Arial"/>
          <w:b/>
          <w:iCs/>
        </w:rPr>
        <w:t>Telemetrie zur Nachweisführung</w:t>
      </w:r>
    </w:p>
    <w:p w14:paraId="4F786CFA" w14:textId="77777777" w:rsidR="00271AA0" w:rsidRPr="002A1EDB" w:rsidRDefault="00271AA0" w:rsidP="00271AA0">
      <w:pPr>
        <w:rPr>
          <w:rFonts w:cs="Arial"/>
          <w:szCs w:val="22"/>
        </w:rPr>
      </w:pPr>
    </w:p>
    <w:p w14:paraId="59F9A53C" w14:textId="77777777" w:rsidR="00271AA0" w:rsidRPr="002A1EDB" w:rsidRDefault="00271AA0" w:rsidP="00271AA0">
      <w:pPr>
        <w:rPr>
          <w:rFonts w:cs="Arial"/>
          <w:szCs w:val="22"/>
        </w:rPr>
      </w:pPr>
      <w:r w:rsidRPr="002A1EDB">
        <w:rPr>
          <w:rFonts w:cs="Arial"/>
          <w:szCs w:val="22"/>
        </w:rPr>
        <w:t>Bauhöfe, Straßen- und Autobahnmeistereien sind tagtäglich auf Straßen unterwegs. Sie schneiden Bäume am Straßenrand zurück, mähen Banketten, räumen Gräben oder bringen Salz und Sole gegen Eisglätte aus. Kommt es trotzdem zu Schäden an Fahrzeugen oder sogar zu Unfällen, ist ein rechtssicherer Nachweis wichtig: Wo hat welcher Fahrer wann welche Arbeiten durchgeführt? Wieviel Streugut wurde um welche Uhrzeit auf welcher Kreuzung ausgebracht? Wie war zu d</w:t>
      </w:r>
      <w:r>
        <w:rPr>
          <w:rFonts w:cs="Arial"/>
          <w:szCs w:val="22"/>
        </w:rPr>
        <w:t>iese</w:t>
      </w:r>
      <w:r w:rsidRPr="002A1EDB">
        <w:rPr>
          <w:rFonts w:cs="Arial"/>
          <w:szCs w:val="22"/>
        </w:rPr>
        <w:t xml:space="preserve">r Zeit die Außentemperatur und gab es Niederschlag? </w:t>
      </w:r>
    </w:p>
    <w:p w14:paraId="5944D6A5" w14:textId="77777777" w:rsidR="00271AA0" w:rsidRDefault="00271AA0" w:rsidP="00271AA0">
      <w:pPr>
        <w:rPr>
          <w:rFonts w:cs="Arial"/>
          <w:szCs w:val="22"/>
        </w:rPr>
      </w:pPr>
    </w:p>
    <w:p w14:paraId="40EB6EB4" w14:textId="77777777" w:rsidR="00271AA0" w:rsidRDefault="00271AA0" w:rsidP="00271AA0">
      <w:pPr>
        <w:rPr>
          <w:rFonts w:cs="Arial"/>
          <w:szCs w:val="22"/>
        </w:rPr>
      </w:pPr>
      <w:r w:rsidRPr="002A1EDB">
        <w:rPr>
          <w:rFonts w:cs="Arial"/>
          <w:szCs w:val="22"/>
        </w:rPr>
        <w:t>Mussten diese Daten früher umständlich von Hand erfasst und übermittelt</w:t>
      </w:r>
      <w:r>
        <w:rPr>
          <w:rFonts w:cs="Arial"/>
          <w:szCs w:val="22"/>
        </w:rPr>
        <w:t xml:space="preserve"> werden</w:t>
      </w:r>
      <w:r w:rsidRPr="002A1EDB">
        <w:rPr>
          <w:rFonts w:cs="Arial"/>
          <w:szCs w:val="22"/>
        </w:rPr>
        <w:t>, übernehmen das heute automatisch und</w:t>
      </w:r>
      <w:r>
        <w:rPr>
          <w:rFonts w:cs="Arial"/>
          <w:szCs w:val="22"/>
        </w:rPr>
        <w:t xml:space="preserve"> nahezu</w:t>
      </w:r>
      <w:r w:rsidRPr="002A1EDB">
        <w:rPr>
          <w:rFonts w:cs="Arial"/>
          <w:szCs w:val="22"/>
        </w:rPr>
        <w:t xml:space="preserve"> in Echtzeit moderne </w:t>
      </w:r>
      <w:proofErr w:type="spellStart"/>
      <w:r w:rsidRPr="002A1EDB">
        <w:rPr>
          <w:rFonts w:cs="Arial"/>
          <w:szCs w:val="22"/>
        </w:rPr>
        <w:t>Telemetriesysteme</w:t>
      </w:r>
      <w:proofErr w:type="spellEnd"/>
      <w:r w:rsidRPr="002A1EDB">
        <w:rPr>
          <w:rFonts w:cs="Arial"/>
          <w:szCs w:val="22"/>
        </w:rPr>
        <w:t>. Intelligente Bordcomputer erfassen via GPS Uhrzeit, gefahrene Strecke und Wetterdaten. Außerdem greift der Computer auf die Maschinendaten zurück: Geschwindigkeit, ausgebrachte Streugutmenge oder andere Arbeiten werden von Sensoren übermittelt und per Funk an eine Cloud übertragen. Diese werden nicht nur dokumentiert, sondern können von den Mitarbeitern in der Leitstelle auch jederzeit abgerufen werden –</w:t>
      </w:r>
      <w:r>
        <w:rPr>
          <w:rFonts w:cs="Arial"/>
          <w:szCs w:val="22"/>
        </w:rPr>
        <w:t xml:space="preserve"> beispielsweise, </w:t>
      </w:r>
      <w:r w:rsidRPr="002A1EDB">
        <w:rPr>
          <w:rFonts w:cs="Arial"/>
          <w:szCs w:val="22"/>
        </w:rPr>
        <w:t xml:space="preserve">um den Standort von Maschinen abzurufen oder ihren Einsatz zu optimieren, wenn es die aktuelle Situation erfordert. </w:t>
      </w:r>
    </w:p>
    <w:p w14:paraId="2302C569" w14:textId="77777777" w:rsidR="00271AA0" w:rsidRDefault="00271AA0" w:rsidP="00271AA0">
      <w:pPr>
        <w:rPr>
          <w:rFonts w:cs="Arial"/>
          <w:szCs w:val="22"/>
        </w:rPr>
      </w:pPr>
    </w:p>
    <w:p w14:paraId="7CC71AFC" w14:textId="77777777" w:rsidR="00271AA0" w:rsidRDefault="00271AA0" w:rsidP="00271AA0">
      <w:pPr>
        <w:rPr>
          <w:rFonts w:cs="Arial"/>
          <w:b/>
          <w:szCs w:val="22"/>
        </w:rPr>
      </w:pPr>
    </w:p>
    <w:p w14:paraId="0960BA13" w14:textId="77777777" w:rsidR="00271AA0" w:rsidRDefault="00271AA0" w:rsidP="00271AA0">
      <w:pPr>
        <w:rPr>
          <w:rFonts w:cs="Arial"/>
          <w:b/>
          <w:szCs w:val="22"/>
        </w:rPr>
      </w:pPr>
    </w:p>
    <w:p w14:paraId="7EE1FDAD" w14:textId="77777777" w:rsidR="00271AA0" w:rsidRDefault="00271AA0" w:rsidP="00271AA0">
      <w:pPr>
        <w:rPr>
          <w:rFonts w:cs="Arial"/>
          <w:b/>
          <w:szCs w:val="22"/>
        </w:rPr>
      </w:pPr>
    </w:p>
    <w:p w14:paraId="3C5C14B4" w14:textId="253860B0" w:rsidR="00271AA0" w:rsidRPr="00E840A4" w:rsidRDefault="00271AA0" w:rsidP="00271AA0">
      <w:pPr>
        <w:rPr>
          <w:rFonts w:cs="Arial"/>
          <w:b/>
          <w:szCs w:val="22"/>
        </w:rPr>
      </w:pPr>
      <w:r>
        <w:rPr>
          <w:rFonts w:cs="Arial"/>
          <w:b/>
          <w:szCs w:val="22"/>
        </w:rPr>
        <w:t>Fuhrpark-Vernetzung</w:t>
      </w:r>
    </w:p>
    <w:p w14:paraId="339302C6" w14:textId="77777777" w:rsidR="00271AA0" w:rsidRDefault="00271AA0" w:rsidP="00271AA0">
      <w:pPr>
        <w:rPr>
          <w:rFonts w:cs="Arial"/>
          <w:szCs w:val="22"/>
        </w:rPr>
      </w:pPr>
    </w:p>
    <w:p w14:paraId="29DE476A" w14:textId="77777777" w:rsidR="00271AA0" w:rsidRPr="002A1EDB" w:rsidRDefault="00271AA0" w:rsidP="00271AA0">
      <w:pPr>
        <w:rPr>
          <w:rFonts w:cs="Arial"/>
          <w:szCs w:val="22"/>
        </w:rPr>
      </w:pPr>
      <w:r w:rsidRPr="002A1EDB">
        <w:rPr>
          <w:rFonts w:cs="Arial"/>
          <w:szCs w:val="22"/>
        </w:rPr>
        <w:t xml:space="preserve">Bei der Digitalisierung geht es also nicht nur um neue Funktionen einzelner Trägerfahrzeuge oder Maschinen, sondern um eine Vernetzung des Fuhrparks. Sie hilft sowohl bei der täglichen Arbeit als auch bei der Dokumentation für eine Auswertung der Auslastung zur Effizienzsteigerung oder zum rechtssicheren Nachweis bei Rechtsstreitigkeiten. </w:t>
      </w:r>
    </w:p>
    <w:p w14:paraId="4F666D0C" w14:textId="77777777" w:rsidR="00271AA0" w:rsidRDefault="00271AA0" w:rsidP="00271AA0">
      <w:pPr>
        <w:rPr>
          <w:rFonts w:cs="Arial"/>
          <w:szCs w:val="22"/>
        </w:rPr>
      </w:pPr>
      <w:r w:rsidRPr="002A1EDB">
        <w:rPr>
          <w:rFonts w:cs="Arial"/>
          <w:szCs w:val="22"/>
        </w:rPr>
        <w:t xml:space="preserve">So hilfreich die neue Technik ist: </w:t>
      </w:r>
      <w:r>
        <w:rPr>
          <w:rFonts w:cs="Arial"/>
          <w:szCs w:val="22"/>
        </w:rPr>
        <w:t xml:space="preserve">Die Buzzwords </w:t>
      </w:r>
      <w:r w:rsidRPr="002A1EDB">
        <w:rPr>
          <w:rFonts w:cs="Arial"/>
          <w:szCs w:val="22"/>
        </w:rPr>
        <w:t>Digitalisierung, Telemetrie oder Künstliche Intelligenz hör</w:t>
      </w:r>
      <w:r>
        <w:rPr>
          <w:rFonts w:cs="Arial"/>
          <w:szCs w:val="22"/>
        </w:rPr>
        <w:t xml:space="preserve">en </w:t>
      </w:r>
      <w:r w:rsidRPr="002A1EDB">
        <w:rPr>
          <w:rFonts w:cs="Arial"/>
          <w:szCs w:val="22"/>
        </w:rPr>
        <w:t xml:space="preserve">sich für </w:t>
      </w:r>
      <w:r>
        <w:rPr>
          <w:rFonts w:cs="Arial"/>
          <w:szCs w:val="22"/>
        </w:rPr>
        <w:t xml:space="preserve">viele </w:t>
      </w:r>
      <w:r w:rsidRPr="002A1EDB">
        <w:rPr>
          <w:rFonts w:cs="Arial"/>
          <w:szCs w:val="22"/>
        </w:rPr>
        <w:t xml:space="preserve">Praktiker sehr theoretisch an. Was </w:t>
      </w:r>
      <w:r>
        <w:rPr>
          <w:rFonts w:cs="Arial"/>
          <w:szCs w:val="22"/>
        </w:rPr>
        <w:t>sie</w:t>
      </w:r>
      <w:r w:rsidRPr="002A1EDB">
        <w:rPr>
          <w:rFonts w:cs="Arial"/>
          <w:szCs w:val="22"/>
        </w:rPr>
        <w:t xml:space="preserve"> genau bedeute</w:t>
      </w:r>
      <w:r>
        <w:rPr>
          <w:rFonts w:cs="Arial"/>
          <w:szCs w:val="22"/>
        </w:rPr>
        <w:t>n</w:t>
      </w:r>
      <w:r w:rsidRPr="002A1EDB">
        <w:rPr>
          <w:rFonts w:cs="Arial"/>
          <w:szCs w:val="22"/>
        </w:rPr>
        <w:t xml:space="preserve">, wie und wo die Bauteile in der Maschine eingebaut und bedient werden, können Mitarbeiter von Kommunen und Dienstleistungsunternehmen auf der Messe </w:t>
      </w:r>
      <w:proofErr w:type="spellStart"/>
      <w:r w:rsidRPr="002A1EDB">
        <w:rPr>
          <w:rFonts w:cs="Arial"/>
          <w:szCs w:val="22"/>
        </w:rPr>
        <w:t>demopark</w:t>
      </w:r>
      <w:proofErr w:type="spellEnd"/>
      <w:r w:rsidRPr="002A1EDB">
        <w:rPr>
          <w:rFonts w:cs="Arial"/>
          <w:szCs w:val="22"/>
        </w:rPr>
        <w:t xml:space="preserve"> 2019 in Eisenach hautnah erleben. Denn hier stehen Maschinen nicht auf Hochglanz poliert in Messehallen, sondern lassen sich unter freiem Himmel auf dem 250.000 </w:t>
      </w:r>
      <w:r>
        <w:rPr>
          <w:rFonts w:cs="Arial"/>
          <w:szCs w:val="22"/>
        </w:rPr>
        <w:t>Quadratmeter</w:t>
      </w:r>
      <w:r w:rsidRPr="002A1EDB">
        <w:rPr>
          <w:rFonts w:cs="Arial"/>
          <w:szCs w:val="22"/>
        </w:rPr>
        <w:t xml:space="preserve"> großen Ausstellungsgelände des Flugplatzes Eisenach-Kindel fahren und ausprobieren. So können die Experten der Aussteller die Digitalisierung der Maschinen erlebbar machen. </w:t>
      </w:r>
    </w:p>
    <w:p w14:paraId="27724066" w14:textId="77777777" w:rsidR="00271AA0" w:rsidRDefault="00271AA0" w:rsidP="00271AA0">
      <w:pPr>
        <w:rPr>
          <w:rFonts w:cs="Arial"/>
          <w:szCs w:val="22"/>
        </w:rPr>
      </w:pPr>
    </w:p>
    <w:p w14:paraId="651D5721" w14:textId="77777777" w:rsidR="00271AA0" w:rsidRPr="00E840A4" w:rsidRDefault="00271AA0" w:rsidP="00271AA0">
      <w:pPr>
        <w:rPr>
          <w:rFonts w:cs="Arial"/>
          <w:b/>
          <w:szCs w:val="22"/>
        </w:rPr>
      </w:pPr>
      <w:r>
        <w:rPr>
          <w:rFonts w:cs="Arial"/>
          <w:b/>
          <w:szCs w:val="22"/>
        </w:rPr>
        <w:t>Vielfältige Einsatzfelder</w:t>
      </w:r>
    </w:p>
    <w:p w14:paraId="31A4712B" w14:textId="77777777" w:rsidR="00271AA0" w:rsidRPr="002A1EDB" w:rsidRDefault="00271AA0" w:rsidP="00271AA0">
      <w:pPr>
        <w:rPr>
          <w:rFonts w:cs="Arial"/>
          <w:szCs w:val="22"/>
        </w:rPr>
      </w:pPr>
    </w:p>
    <w:p w14:paraId="0C9652D8" w14:textId="77777777" w:rsidR="00271AA0" w:rsidRDefault="00271AA0" w:rsidP="00271AA0">
      <w:pPr>
        <w:rPr>
          <w:rFonts w:cs="Arial"/>
          <w:szCs w:val="22"/>
        </w:rPr>
      </w:pPr>
      <w:r w:rsidRPr="002A1EDB">
        <w:rPr>
          <w:rFonts w:cs="Arial"/>
          <w:szCs w:val="22"/>
        </w:rPr>
        <w:t xml:space="preserve">Auf den Messeständen erfahren Besucher, wie breit die Anwendung der Digitalisierung bzw. Telemetrie heute schon ist: </w:t>
      </w:r>
    </w:p>
    <w:p w14:paraId="7DF4E23C" w14:textId="0E9AE194" w:rsidR="00271AA0" w:rsidRDefault="00271AA0" w:rsidP="00271AA0">
      <w:pPr>
        <w:rPr>
          <w:rFonts w:cs="Arial"/>
          <w:szCs w:val="22"/>
        </w:rPr>
      </w:pPr>
    </w:p>
    <w:p w14:paraId="66CCB431" w14:textId="77777777" w:rsidR="00271AA0" w:rsidRPr="002A1EDB" w:rsidRDefault="00271AA0" w:rsidP="00271AA0">
      <w:pPr>
        <w:rPr>
          <w:rFonts w:cs="Arial"/>
          <w:szCs w:val="22"/>
        </w:rPr>
      </w:pPr>
    </w:p>
    <w:p w14:paraId="369819B9" w14:textId="77777777" w:rsidR="00271AA0" w:rsidRDefault="00271AA0" w:rsidP="00271AA0">
      <w:pPr>
        <w:pStyle w:val="Listenabsatz"/>
        <w:numPr>
          <w:ilvl w:val="0"/>
          <w:numId w:val="8"/>
        </w:numPr>
        <w:spacing w:line="240" w:lineRule="auto"/>
        <w:rPr>
          <w:sz w:val="22"/>
          <w:szCs w:val="22"/>
        </w:rPr>
      </w:pPr>
      <w:r w:rsidRPr="002A1EDB">
        <w:rPr>
          <w:sz w:val="22"/>
          <w:szCs w:val="22"/>
        </w:rPr>
        <w:t xml:space="preserve">Wie bei Landmaschinen kommt auch bei Kommunalfahrzeugen der </w:t>
      </w:r>
      <w:r>
        <w:rPr>
          <w:sz w:val="22"/>
          <w:szCs w:val="22"/>
        </w:rPr>
        <w:t>ISOBUS</w:t>
      </w:r>
      <w:r w:rsidRPr="002A1EDB">
        <w:rPr>
          <w:sz w:val="22"/>
          <w:szCs w:val="22"/>
        </w:rPr>
        <w:t xml:space="preserve"> als zentrale Einheit immer mehr zum Einsatz. Er vernetzt den Bordcomputer des Trägerfahrzeugs über eine Standardschnittstelle beispielsweise mit Salzstreuer oder Schneefräse. Der Vorteil: Der Fahrer hat nur ein herstellerunabhängiges Bedienterminal und muss sich nicht jedes Mal auf ein neues Gerät einstellen.</w:t>
      </w:r>
    </w:p>
    <w:p w14:paraId="041FA6DA" w14:textId="77777777" w:rsidR="00271AA0" w:rsidRPr="00E840A4" w:rsidRDefault="00271AA0" w:rsidP="00271AA0">
      <w:pPr>
        <w:rPr>
          <w:rFonts w:cs="Arial"/>
          <w:szCs w:val="22"/>
        </w:rPr>
      </w:pPr>
      <w:r w:rsidRPr="00E840A4">
        <w:rPr>
          <w:rFonts w:cs="Arial"/>
          <w:szCs w:val="22"/>
        </w:rPr>
        <w:t xml:space="preserve"> </w:t>
      </w:r>
    </w:p>
    <w:p w14:paraId="4D50A81A" w14:textId="77777777" w:rsidR="00271AA0" w:rsidRDefault="00271AA0" w:rsidP="00271AA0">
      <w:pPr>
        <w:pStyle w:val="Listenabsatz"/>
        <w:numPr>
          <w:ilvl w:val="0"/>
          <w:numId w:val="8"/>
        </w:numPr>
        <w:spacing w:line="240" w:lineRule="auto"/>
        <w:rPr>
          <w:sz w:val="22"/>
          <w:szCs w:val="22"/>
        </w:rPr>
      </w:pPr>
      <w:r w:rsidRPr="002A1EDB">
        <w:rPr>
          <w:sz w:val="22"/>
          <w:szCs w:val="22"/>
        </w:rPr>
        <w:t>Die Sensoren an den Maschinen liefern nicht nur aktuelle Betriebsdaten wie Geschwindigkeit oder Ausbring</w:t>
      </w:r>
      <w:r>
        <w:rPr>
          <w:sz w:val="22"/>
          <w:szCs w:val="22"/>
        </w:rPr>
        <w:t>ungs</w:t>
      </w:r>
      <w:r w:rsidRPr="002A1EDB">
        <w:rPr>
          <w:sz w:val="22"/>
          <w:szCs w:val="22"/>
        </w:rPr>
        <w:t>menge (z.</w:t>
      </w:r>
      <w:r>
        <w:rPr>
          <w:sz w:val="22"/>
          <w:szCs w:val="22"/>
        </w:rPr>
        <w:t xml:space="preserve"> </w:t>
      </w:r>
      <w:r w:rsidRPr="002A1EDB">
        <w:rPr>
          <w:sz w:val="22"/>
          <w:szCs w:val="22"/>
        </w:rPr>
        <w:t xml:space="preserve">B. beim Streugut) an das angeschlossene Internetportal bzw. die Cloud, sondern </w:t>
      </w:r>
      <w:r>
        <w:rPr>
          <w:sz w:val="22"/>
          <w:szCs w:val="22"/>
        </w:rPr>
        <w:t xml:space="preserve">sie zeigen </w:t>
      </w:r>
      <w:r w:rsidRPr="002A1EDB">
        <w:rPr>
          <w:sz w:val="22"/>
          <w:szCs w:val="22"/>
        </w:rPr>
        <w:t>auch</w:t>
      </w:r>
      <w:r>
        <w:rPr>
          <w:sz w:val="22"/>
          <w:szCs w:val="22"/>
        </w:rPr>
        <w:t xml:space="preserve"> die</w:t>
      </w:r>
      <w:r w:rsidRPr="002A1EDB">
        <w:rPr>
          <w:sz w:val="22"/>
          <w:szCs w:val="22"/>
        </w:rPr>
        <w:t xml:space="preserve"> Betriebsstunden</w:t>
      </w:r>
      <w:r>
        <w:rPr>
          <w:sz w:val="22"/>
          <w:szCs w:val="22"/>
        </w:rPr>
        <w:t xml:space="preserve"> an</w:t>
      </w:r>
      <w:r w:rsidRPr="002A1EDB">
        <w:rPr>
          <w:sz w:val="22"/>
          <w:szCs w:val="22"/>
        </w:rPr>
        <w:t xml:space="preserve">. Damit behält die Straßenmeisterei besser im Blick, welche Maschine wie oft welche Störungen hat, wann eine Wartung ansteht und wie sich ein vorbeugender Austausch von Verschleißteilen einplanen lässt. </w:t>
      </w:r>
      <w:r w:rsidRPr="00A229FD">
        <w:rPr>
          <w:sz w:val="22"/>
          <w:szCs w:val="22"/>
        </w:rPr>
        <w:t xml:space="preserve">Auch lässt sich damit der Einsatz von Salz, Splitt, Sole und anderen Verbrauchsmaterialien analysieren und optimieren. </w:t>
      </w:r>
    </w:p>
    <w:p w14:paraId="2A4DBC0C" w14:textId="77777777" w:rsidR="00271AA0" w:rsidRPr="00A229FD" w:rsidRDefault="00271AA0" w:rsidP="00271AA0">
      <w:pPr>
        <w:rPr>
          <w:rFonts w:cs="Arial"/>
          <w:szCs w:val="22"/>
        </w:rPr>
      </w:pPr>
    </w:p>
    <w:p w14:paraId="0333E098" w14:textId="77777777" w:rsidR="00271AA0" w:rsidRDefault="00271AA0" w:rsidP="00271AA0">
      <w:pPr>
        <w:pStyle w:val="Listenabsatz"/>
        <w:numPr>
          <w:ilvl w:val="0"/>
          <w:numId w:val="8"/>
        </w:numPr>
        <w:spacing w:line="240" w:lineRule="auto"/>
        <w:rPr>
          <w:sz w:val="22"/>
          <w:szCs w:val="22"/>
        </w:rPr>
      </w:pPr>
      <w:r w:rsidRPr="002A1EDB">
        <w:rPr>
          <w:sz w:val="22"/>
          <w:szCs w:val="22"/>
        </w:rPr>
        <w:t xml:space="preserve">Die Daten </w:t>
      </w:r>
      <w:r>
        <w:rPr>
          <w:sz w:val="22"/>
          <w:szCs w:val="22"/>
        </w:rPr>
        <w:t>tragen zudem dazu bei,</w:t>
      </w:r>
      <w:r w:rsidRPr="002A1EDB">
        <w:rPr>
          <w:sz w:val="22"/>
          <w:szCs w:val="22"/>
        </w:rPr>
        <w:t xml:space="preserve"> Maschinen nach einem Diebstahl</w:t>
      </w:r>
      <w:r>
        <w:rPr>
          <w:sz w:val="22"/>
          <w:szCs w:val="22"/>
        </w:rPr>
        <w:t xml:space="preserve"> schneller zu identifizieren</w:t>
      </w:r>
      <w:r w:rsidRPr="002A1EDB">
        <w:rPr>
          <w:sz w:val="22"/>
          <w:szCs w:val="22"/>
        </w:rPr>
        <w:t xml:space="preserve">. Das ist </w:t>
      </w:r>
      <w:r>
        <w:rPr>
          <w:sz w:val="22"/>
          <w:szCs w:val="22"/>
        </w:rPr>
        <w:t>beispielsweise</w:t>
      </w:r>
      <w:r w:rsidRPr="002A1EDB">
        <w:rPr>
          <w:sz w:val="22"/>
          <w:szCs w:val="22"/>
        </w:rPr>
        <w:t xml:space="preserve"> </w:t>
      </w:r>
      <w:r>
        <w:rPr>
          <w:sz w:val="22"/>
          <w:szCs w:val="22"/>
        </w:rPr>
        <w:t>im Falle</w:t>
      </w:r>
      <w:r w:rsidRPr="002A1EDB">
        <w:rPr>
          <w:sz w:val="22"/>
          <w:szCs w:val="22"/>
        </w:rPr>
        <w:t xml:space="preserve"> einer Flotte von Mährobotern</w:t>
      </w:r>
      <w:r>
        <w:rPr>
          <w:sz w:val="22"/>
          <w:szCs w:val="22"/>
        </w:rPr>
        <w:t xml:space="preserve"> sehr</w:t>
      </w:r>
      <w:r w:rsidRPr="002A1EDB">
        <w:rPr>
          <w:sz w:val="22"/>
          <w:szCs w:val="22"/>
        </w:rPr>
        <w:t xml:space="preserve"> praktisch. </w:t>
      </w:r>
    </w:p>
    <w:p w14:paraId="783BDE96" w14:textId="77777777" w:rsidR="00271AA0" w:rsidRPr="00A229FD" w:rsidRDefault="00271AA0" w:rsidP="00271AA0">
      <w:pPr>
        <w:rPr>
          <w:rFonts w:cs="Arial"/>
          <w:szCs w:val="22"/>
        </w:rPr>
      </w:pPr>
    </w:p>
    <w:p w14:paraId="2BD7299D" w14:textId="77777777" w:rsidR="00271AA0" w:rsidRDefault="00271AA0" w:rsidP="00271AA0">
      <w:pPr>
        <w:pStyle w:val="Listenabsatz"/>
        <w:numPr>
          <w:ilvl w:val="0"/>
          <w:numId w:val="8"/>
        </w:numPr>
        <w:spacing w:line="240" w:lineRule="auto"/>
        <w:rPr>
          <w:sz w:val="22"/>
          <w:szCs w:val="22"/>
        </w:rPr>
      </w:pPr>
      <w:r w:rsidRPr="002A1EDB">
        <w:rPr>
          <w:sz w:val="22"/>
          <w:szCs w:val="22"/>
        </w:rPr>
        <w:t xml:space="preserve">Die erfassten Telemetriedaten sind nicht nur für den Mitarbeiter im Betriebshof sichtbar, sondern können auch von anderen berechtigten Nutzern via Smartphone oder Tablet von überall auf der Welt abgerufen werden. </w:t>
      </w:r>
    </w:p>
    <w:p w14:paraId="78644605" w14:textId="7D6324BD" w:rsidR="00271AA0" w:rsidRDefault="00271AA0" w:rsidP="00271AA0">
      <w:pPr>
        <w:rPr>
          <w:rFonts w:cs="Arial"/>
          <w:szCs w:val="22"/>
        </w:rPr>
      </w:pPr>
    </w:p>
    <w:p w14:paraId="5F8555C7" w14:textId="19389B85" w:rsidR="00271AA0" w:rsidRDefault="00271AA0" w:rsidP="00271AA0">
      <w:pPr>
        <w:rPr>
          <w:rFonts w:cs="Arial"/>
          <w:szCs w:val="22"/>
        </w:rPr>
      </w:pPr>
    </w:p>
    <w:p w14:paraId="2BB30A32" w14:textId="77777777" w:rsidR="00271AA0" w:rsidRPr="00A229FD" w:rsidRDefault="00271AA0" w:rsidP="00271AA0">
      <w:pPr>
        <w:rPr>
          <w:rFonts w:cs="Arial"/>
          <w:szCs w:val="22"/>
        </w:rPr>
      </w:pPr>
    </w:p>
    <w:p w14:paraId="39DF33CA" w14:textId="77777777" w:rsidR="00271AA0" w:rsidRDefault="00271AA0" w:rsidP="00271AA0">
      <w:pPr>
        <w:pStyle w:val="Listenabsatz"/>
        <w:numPr>
          <w:ilvl w:val="0"/>
          <w:numId w:val="8"/>
        </w:numPr>
        <w:spacing w:line="240" w:lineRule="auto"/>
        <w:rPr>
          <w:sz w:val="22"/>
          <w:szCs w:val="22"/>
        </w:rPr>
      </w:pPr>
      <w:r w:rsidRPr="002A1EDB">
        <w:rPr>
          <w:sz w:val="22"/>
          <w:szCs w:val="22"/>
        </w:rPr>
        <w:t>Zur Dokumentation gehören neben Maschinendaten auch Fotos von Karten mit dem Streckenverlauf oder eingepflegte Fotos von der Situation vor Ort (Straßenverhältnisse oder eine Aufnahme des Straßenrands nach erledigter Arbeit). Es gibt erste Lösungen, bei denen modifizierte Smartphones, die an der Frontscheibe von Müllfahrzeugen oder Kehrmaschinen angebracht sind, im Minutentakt Fotos machen. Die übermittelten Aufnahmen lassen sich von einer Software analysieren. So können Straßenschäden wie Löcher oder Risse automatisch erkannt werden.</w:t>
      </w:r>
    </w:p>
    <w:p w14:paraId="42D29D88" w14:textId="77777777" w:rsidR="00271AA0" w:rsidRPr="00A229FD" w:rsidRDefault="00271AA0" w:rsidP="00271AA0">
      <w:pPr>
        <w:rPr>
          <w:rFonts w:cs="Arial"/>
          <w:szCs w:val="22"/>
        </w:rPr>
      </w:pPr>
      <w:r w:rsidRPr="00A229FD">
        <w:rPr>
          <w:rFonts w:cs="Arial"/>
          <w:szCs w:val="22"/>
        </w:rPr>
        <w:t xml:space="preserve"> </w:t>
      </w:r>
    </w:p>
    <w:p w14:paraId="24F23962" w14:textId="77777777" w:rsidR="00271AA0" w:rsidRDefault="00271AA0" w:rsidP="00271AA0">
      <w:pPr>
        <w:pStyle w:val="Listenabsatz"/>
        <w:numPr>
          <w:ilvl w:val="0"/>
          <w:numId w:val="8"/>
        </w:numPr>
        <w:spacing w:line="240" w:lineRule="auto"/>
        <w:rPr>
          <w:sz w:val="22"/>
          <w:szCs w:val="22"/>
        </w:rPr>
      </w:pPr>
      <w:r w:rsidRPr="002A1EDB">
        <w:rPr>
          <w:sz w:val="22"/>
          <w:szCs w:val="22"/>
        </w:rPr>
        <w:t xml:space="preserve">Beim „Internet der Dinge“ (Internet </w:t>
      </w:r>
      <w:proofErr w:type="spellStart"/>
      <w:r w:rsidRPr="002A1EDB">
        <w:rPr>
          <w:sz w:val="22"/>
          <w:szCs w:val="22"/>
        </w:rPr>
        <w:t>of</w:t>
      </w:r>
      <w:proofErr w:type="spellEnd"/>
      <w:r w:rsidRPr="002A1EDB">
        <w:rPr>
          <w:sz w:val="22"/>
          <w:szCs w:val="22"/>
        </w:rPr>
        <w:t xml:space="preserve"> Things) werden die Geräte und Maschinen künftig auch untereinander vernetzt. Die Technik ist bereits in vielen Unternehmen etabliert und wird auch für Kommunen interessant. Ein Beispiel dafür ist die Solemischanlage auf einem Bauhof, die mit einem Notrufstörmelder verbunden sein kann. Gibt es ein Problem, wird der zuständige Mitarbeiter sofort informiert. </w:t>
      </w:r>
    </w:p>
    <w:p w14:paraId="7B90294F" w14:textId="77777777" w:rsidR="00271AA0" w:rsidRPr="00A229FD" w:rsidRDefault="00271AA0" w:rsidP="00271AA0">
      <w:pPr>
        <w:pStyle w:val="Listenabsatz"/>
        <w:rPr>
          <w:sz w:val="22"/>
          <w:szCs w:val="22"/>
        </w:rPr>
      </w:pPr>
    </w:p>
    <w:p w14:paraId="648DAB31" w14:textId="77777777" w:rsidR="00271AA0" w:rsidRPr="00A229FD" w:rsidRDefault="00271AA0" w:rsidP="00271AA0">
      <w:pPr>
        <w:rPr>
          <w:rFonts w:cs="Arial"/>
          <w:b/>
          <w:szCs w:val="22"/>
        </w:rPr>
      </w:pPr>
      <w:r>
        <w:rPr>
          <w:rFonts w:cs="Arial"/>
          <w:b/>
          <w:szCs w:val="22"/>
        </w:rPr>
        <w:t>Kehrmaschinen mit Lasersensor</w:t>
      </w:r>
    </w:p>
    <w:p w14:paraId="29ED5B6E" w14:textId="77777777" w:rsidR="00271AA0" w:rsidRPr="002A1EDB" w:rsidRDefault="00271AA0" w:rsidP="00271AA0">
      <w:pPr>
        <w:rPr>
          <w:rFonts w:cs="Arial"/>
          <w:szCs w:val="22"/>
        </w:rPr>
      </w:pPr>
    </w:p>
    <w:p w14:paraId="11D962A1" w14:textId="77777777" w:rsidR="00271AA0" w:rsidRPr="002A1EDB" w:rsidRDefault="00271AA0" w:rsidP="00271AA0">
      <w:pPr>
        <w:rPr>
          <w:rFonts w:cs="Arial"/>
          <w:szCs w:val="22"/>
        </w:rPr>
      </w:pPr>
      <w:r w:rsidRPr="002A1EDB">
        <w:rPr>
          <w:rFonts w:cs="Arial"/>
          <w:szCs w:val="22"/>
        </w:rPr>
        <w:t xml:space="preserve">Die Entwicklung geht unvermindert weiter: So werden aktuell schon erste autonome Kehrmaschinen getestet. Sie sind mit Lasersensoren ausgestattet und fahren – ähnlich wie Mähroboter auf Sportplätzen und Grünflächen – selbstständig durch die Straßen. Noch sind autonome Arbeitsmaschinen Zukunftsmusik, weil erst viele rechtliche Fragen geklärt werden müssen. Aber auch hierzu können die Aussteller der </w:t>
      </w:r>
      <w:proofErr w:type="spellStart"/>
      <w:r>
        <w:rPr>
          <w:rFonts w:cs="Arial"/>
          <w:szCs w:val="22"/>
        </w:rPr>
        <w:t>d</w:t>
      </w:r>
      <w:r w:rsidRPr="002A1EDB">
        <w:rPr>
          <w:rFonts w:cs="Arial"/>
          <w:szCs w:val="22"/>
        </w:rPr>
        <w:t>emopark</w:t>
      </w:r>
      <w:proofErr w:type="spellEnd"/>
      <w:r w:rsidRPr="002A1EDB">
        <w:rPr>
          <w:rFonts w:cs="Arial"/>
          <w:szCs w:val="22"/>
        </w:rPr>
        <w:t xml:space="preserve"> eine Einschätzung abgeben: Woran wird gearbeitet, </w:t>
      </w:r>
      <w:r>
        <w:rPr>
          <w:rFonts w:cs="Arial"/>
          <w:szCs w:val="22"/>
        </w:rPr>
        <w:t>womit</w:t>
      </w:r>
      <w:r w:rsidRPr="002A1EDB">
        <w:rPr>
          <w:rFonts w:cs="Arial"/>
          <w:szCs w:val="22"/>
        </w:rPr>
        <w:t xml:space="preserve"> können Kommunen in den nächsten Jahren rechnen? </w:t>
      </w:r>
    </w:p>
    <w:p w14:paraId="5BA981E5" w14:textId="77777777" w:rsidR="00271AA0" w:rsidRPr="002A1EDB" w:rsidRDefault="00271AA0" w:rsidP="00271AA0">
      <w:pPr>
        <w:rPr>
          <w:rFonts w:cs="Arial"/>
          <w:szCs w:val="22"/>
        </w:rPr>
      </w:pPr>
    </w:p>
    <w:p w14:paraId="10E90C01" w14:textId="77777777" w:rsidR="00271AA0" w:rsidRPr="002A1EDB" w:rsidRDefault="00271AA0" w:rsidP="00271AA0">
      <w:pPr>
        <w:pStyle w:val="Text"/>
        <w:rPr>
          <w:rFonts w:ascii="Arial" w:eastAsia="Times" w:hAnsi="Arial" w:cs="Arial"/>
        </w:rPr>
      </w:pPr>
      <w:r w:rsidRPr="002A1EDB">
        <w:rPr>
          <w:rFonts w:ascii="Arial" w:hAnsi="Arial" w:cs="Arial"/>
        </w:rPr>
        <w:t xml:space="preserve">Auf der </w:t>
      </w:r>
      <w:proofErr w:type="spellStart"/>
      <w:r w:rsidRPr="002A1EDB">
        <w:rPr>
          <w:rFonts w:ascii="Arial" w:hAnsi="Arial" w:cs="Arial"/>
        </w:rPr>
        <w:t>demopark</w:t>
      </w:r>
      <w:proofErr w:type="spellEnd"/>
      <w:r w:rsidRPr="002A1EDB">
        <w:rPr>
          <w:rFonts w:ascii="Arial" w:hAnsi="Arial" w:cs="Arial"/>
        </w:rPr>
        <w:t xml:space="preserve"> 2019 finden Besucher alle namhaften Kommunaltechnikhersteller der verschiedenen Geräteklassen – vom handgeführten Motorgerät bis zum schweren Lkw für den Autobahneinsatz. Auf dem rund 25 Hektar großen Flugplatzgelände in Eisenach-Kindel ist reichlich Platz vorhanden, um Maschinen und ihre Anbaugeräte </w:t>
      </w:r>
      <w:r>
        <w:rPr>
          <w:rFonts w:ascii="Arial" w:hAnsi="Arial" w:cs="Arial"/>
        </w:rPr>
        <w:t>auf Herz und Nieren zu untersuchen</w:t>
      </w:r>
      <w:r w:rsidRPr="002A1EDB">
        <w:rPr>
          <w:rFonts w:ascii="Arial" w:hAnsi="Arial" w:cs="Arial"/>
        </w:rPr>
        <w:t>. Die Messe wird von der Gesellschaft zur F</w:t>
      </w:r>
      <w:r w:rsidRPr="002A1EDB">
        <w:rPr>
          <w:rFonts w:ascii="Arial" w:hAnsi="Arial" w:cs="Arial"/>
          <w:lang w:val="sv-SE"/>
        </w:rPr>
        <w:t>ö</w:t>
      </w:r>
      <w:proofErr w:type="spellStart"/>
      <w:r w:rsidRPr="002A1EDB">
        <w:rPr>
          <w:rFonts w:ascii="Arial" w:hAnsi="Arial" w:cs="Arial"/>
        </w:rPr>
        <w:t>rderung</w:t>
      </w:r>
      <w:proofErr w:type="spellEnd"/>
      <w:r w:rsidRPr="002A1EDB">
        <w:rPr>
          <w:rFonts w:ascii="Arial" w:hAnsi="Arial" w:cs="Arial"/>
        </w:rPr>
        <w:t xml:space="preserve"> des Maschinenbaus mbH, einer hundertprozentigen Tochtergesellschaft des VDMA, veranstaltet. Weitere Informationen finden Sie unter </w:t>
      </w:r>
      <w:r w:rsidRPr="002A1EDB">
        <w:rPr>
          <w:rFonts w:ascii="Arial" w:hAnsi="Arial" w:cs="Arial"/>
          <w:color w:val="0000FF"/>
        </w:rPr>
        <w:t>www.demopark.de</w:t>
      </w:r>
      <w:r w:rsidRPr="002A1EDB">
        <w:rPr>
          <w:rFonts w:ascii="Arial" w:hAnsi="Arial" w:cs="Arial"/>
        </w:rPr>
        <w:t xml:space="preserve">. </w:t>
      </w:r>
    </w:p>
    <w:p w14:paraId="577E45B9" w14:textId="77777777" w:rsidR="00271AA0" w:rsidRPr="002A1EDB" w:rsidRDefault="00271AA0" w:rsidP="00271AA0">
      <w:pPr>
        <w:rPr>
          <w:rFonts w:cs="Arial"/>
          <w:szCs w:val="22"/>
        </w:rPr>
      </w:pPr>
    </w:p>
    <w:p w14:paraId="637F351C" w14:textId="77777777" w:rsidR="00271AA0" w:rsidRDefault="00271AA0" w:rsidP="002C3D20">
      <w:pPr>
        <w:pStyle w:val="Text"/>
        <w:rPr>
          <w:rFonts w:ascii="Arial" w:eastAsia="Times" w:hAnsi="Arial" w:cs="Arial"/>
          <w:b/>
          <w:sz w:val="20"/>
          <w:szCs w:val="20"/>
        </w:rPr>
      </w:pPr>
    </w:p>
    <w:p w14:paraId="4C217CC4" w14:textId="7356C98E" w:rsidR="00FE23F7" w:rsidRPr="007A03F6" w:rsidRDefault="00FE23F7" w:rsidP="002C3D20">
      <w:pPr>
        <w:pStyle w:val="Text"/>
        <w:rPr>
          <w:rFonts w:ascii="Arial" w:eastAsia="Times" w:hAnsi="Arial" w:cs="Arial"/>
          <w:b/>
          <w:sz w:val="20"/>
          <w:szCs w:val="20"/>
        </w:rPr>
      </w:pPr>
      <w:r w:rsidRPr="007A03F6">
        <w:rPr>
          <w:rFonts w:ascii="Arial" w:eastAsia="Times" w:hAnsi="Arial" w:cs="Arial"/>
          <w:b/>
          <w:sz w:val="20"/>
          <w:szCs w:val="20"/>
        </w:rPr>
        <w:t>Haben Sie noc</w:t>
      </w:r>
      <w:r w:rsidR="004F31EB" w:rsidRPr="007A03F6">
        <w:rPr>
          <w:rFonts w:ascii="Arial" w:eastAsia="Times" w:hAnsi="Arial" w:cs="Arial"/>
          <w:b/>
          <w:sz w:val="20"/>
          <w:szCs w:val="20"/>
        </w:rPr>
        <w:t xml:space="preserve">h Fragen? </w:t>
      </w:r>
      <w:r w:rsidR="007A03F6" w:rsidRPr="007A03F6">
        <w:rPr>
          <w:rFonts w:ascii="Arial" w:eastAsia="Times" w:hAnsi="Arial" w:cs="Arial"/>
          <w:b/>
          <w:sz w:val="20"/>
          <w:szCs w:val="20"/>
        </w:rPr>
        <w:t xml:space="preserve">demopark-Pressesprecher </w:t>
      </w:r>
      <w:r w:rsidR="004F31EB" w:rsidRPr="007A03F6">
        <w:rPr>
          <w:rFonts w:ascii="Arial" w:eastAsia="Times" w:hAnsi="Arial" w:cs="Arial"/>
          <w:b/>
          <w:sz w:val="20"/>
          <w:szCs w:val="20"/>
        </w:rPr>
        <w:t>Christoph Götz</w:t>
      </w:r>
      <w:r w:rsidR="007A03F6">
        <w:rPr>
          <w:rFonts w:ascii="Arial" w:eastAsia="Times" w:hAnsi="Arial" w:cs="Arial"/>
          <w:b/>
          <w:sz w:val="20"/>
          <w:szCs w:val="20"/>
        </w:rPr>
        <w:t>, Tel. +49 69 6603-1891, steht Ihnen für weitere Auskünfte gerne zur Verfügung!</w:t>
      </w:r>
    </w:p>
    <w:p w14:paraId="3BBC4FFB" w14:textId="77777777" w:rsidR="002C3D20" w:rsidRPr="007A03F6" w:rsidRDefault="002C3D20" w:rsidP="002C3D20">
      <w:pPr>
        <w:pStyle w:val="Text"/>
        <w:rPr>
          <w:rFonts w:asciiTheme="minorHAnsi" w:hAnsiTheme="minorHAnsi" w:cstheme="minorHAnsi"/>
          <w:b/>
          <w:sz w:val="20"/>
          <w:szCs w:val="20"/>
        </w:rPr>
      </w:pPr>
    </w:p>
    <w:p w14:paraId="425535C9" w14:textId="77777777" w:rsidR="002C3D20" w:rsidRPr="007A03F6" w:rsidRDefault="002C3D20" w:rsidP="002C3D20">
      <w:pPr>
        <w:pStyle w:val="Text"/>
        <w:rPr>
          <w:rFonts w:asciiTheme="minorHAnsi" w:hAnsiTheme="minorHAnsi" w:cstheme="minorHAnsi"/>
          <w:b/>
          <w:sz w:val="20"/>
          <w:szCs w:val="20"/>
        </w:rPr>
      </w:pPr>
    </w:p>
    <w:p w14:paraId="59FD458C" w14:textId="77777777" w:rsidR="002C3D20" w:rsidRPr="00793A81" w:rsidRDefault="002C3D20" w:rsidP="002C3D20">
      <w:pPr>
        <w:widowControl w:val="0"/>
        <w:autoSpaceDE w:val="0"/>
        <w:autoSpaceDN w:val="0"/>
        <w:adjustRightInd w:val="0"/>
        <w:rPr>
          <w:rFonts w:cstheme="minorHAnsi"/>
          <w:color w:val="000000"/>
        </w:rPr>
      </w:pPr>
    </w:p>
    <w:p w14:paraId="6461EA6B" w14:textId="4F3E8E39" w:rsidR="002C3D20" w:rsidRPr="00793A81" w:rsidRDefault="002C3D20" w:rsidP="002C3D20">
      <w:pPr>
        <w:widowControl w:val="0"/>
        <w:autoSpaceDE w:val="0"/>
        <w:autoSpaceDN w:val="0"/>
        <w:adjustRightInd w:val="0"/>
        <w:rPr>
          <w:rFonts w:cstheme="minorHAnsi"/>
          <w:color w:val="000000"/>
        </w:rPr>
      </w:pPr>
    </w:p>
    <w:p w14:paraId="1B6AED8E" w14:textId="762E8FFD" w:rsidR="00B122FE" w:rsidRPr="00B122FE" w:rsidRDefault="00B122FE" w:rsidP="00860A39">
      <w:pPr>
        <w:autoSpaceDE w:val="0"/>
        <w:autoSpaceDN w:val="0"/>
        <w:adjustRightInd w:val="0"/>
        <w:rPr>
          <w:rFonts w:cs="Arial"/>
          <w:color w:val="000000"/>
          <w:sz w:val="20"/>
        </w:rPr>
      </w:pPr>
    </w:p>
    <w:sectPr w:rsidR="00B122FE" w:rsidRPr="00B122FE" w:rsidSect="00672671">
      <w:footerReference w:type="default" r:id="rId13"/>
      <w:footerReference w:type="first" r:id="rId14"/>
      <w:type w:val="continuous"/>
      <w:pgSz w:w="11906" w:h="16838" w:code="9"/>
      <w:pgMar w:top="1247" w:right="3119" w:bottom="1985" w:left="1418" w:header="1361" w:footer="720" w:gutter="0"/>
      <w:cols w:space="720"/>
      <w:formProt w:val="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F2A88" w14:textId="77777777" w:rsidR="00635503" w:rsidRDefault="00635503">
      <w:r>
        <w:separator/>
      </w:r>
    </w:p>
  </w:endnote>
  <w:endnote w:type="continuationSeparator" w:id="0">
    <w:p w14:paraId="1589E8C6" w14:textId="77777777" w:rsidR="00635503" w:rsidRDefault="006355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NewRomanPSMT">
    <w:panose1 w:val="00000000000000000000"/>
    <w:charset w:val="00"/>
    <w:family w:val="roman"/>
    <w:notTrueType/>
    <w:pitch w:val="default"/>
    <w:sig w:usb0="00000003" w:usb1="00000000" w:usb2="00000000" w:usb3="00000000" w:csb0="00000001" w:csb1="00000000"/>
  </w:font>
  <w:font w:name="Helvetica">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C41E99" w14:paraId="192B5C7D" w14:textId="77777777" w:rsidTr="0009553F">
      <w:tc>
        <w:tcPr>
          <w:tcW w:w="1418" w:type="dxa"/>
        </w:tcPr>
        <w:p w14:paraId="4E29956B" w14:textId="77777777" w:rsidR="00C41E99" w:rsidRPr="00F9437B" w:rsidRDefault="00C41E99" w:rsidP="0009553F">
          <w:pPr>
            <w:pStyle w:val="berschrift2"/>
            <w:framePr w:hSpace="0" w:wrap="auto" w:vAnchor="margin" w:hAnchor="text" w:xAlign="left" w:yAlign="inline"/>
            <w:rPr>
              <w:b w:val="0"/>
              <w:lang w:val="en-GB"/>
            </w:rPr>
          </w:pPr>
        </w:p>
      </w:tc>
      <w:tc>
        <w:tcPr>
          <w:tcW w:w="1984" w:type="dxa"/>
        </w:tcPr>
        <w:p w14:paraId="2C5608E2" w14:textId="77777777" w:rsidR="00C41E99" w:rsidRPr="00CB6665" w:rsidRDefault="00C41E99" w:rsidP="0009553F">
          <w:pPr>
            <w:pStyle w:val="berschrift2"/>
            <w:framePr w:hSpace="0" w:wrap="auto" w:vAnchor="margin" w:hAnchor="text" w:xAlign="left" w:yAlign="inline"/>
            <w:rPr>
              <w:b w:val="0"/>
            </w:rPr>
          </w:pPr>
        </w:p>
      </w:tc>
      <w:tc>
        <w:tcPr>
          <w:tcW w:w="2127" w:type="dxa"/>
        </w:tcPr>
        <w:p w14:paraId="7B9F85DD" w14:textId="77777777" w:rsidR="00C41E99" w:rsidRDefault="00C41E99" w:rsidP="0009553F">
          <w:pPr>
            <w:rPr>
              <w:sz w:val="14"/>
            </w:rPr>
          </w:pPr>
        </w:p>
      </w:tc>
      <w:tc>
        <w:tcPr>
          <w:tcW w:w="1984" w:type="dxa"/>
        </w:tcPr>
        <w:p w14:paraId="31DF5F3B" w14:textId="77777777" w:rsidR="00C41E99" w:rsidRDefault="00C41E99" w:rsidP="0009553F">
          <w:pPr>
            <w:rPr>
              <w:sz w:val="14"/>
            </w:rPr>
          </w:pPr>
        </w:p>
      </w:tc>
      <w:tc>
        <w:tcPr>
          <w:tcW w:w="2353" w:type="dxa"/>
        </w:tcPr>
        <w:p w14:paraId="61551C4B" w14:textId="77777777" w:rsidR="00C41E99" w:rsidRPr="004331EE" w:rsidRDefault="00C41E99" w:rsidP="0009553F">
          <w:pPr>
            <w:rPr>
              <w:sz w:val="14"/>
            </w:rPr>
          </w:pPr>
        </w:p>
      </w:tc>
    </w:tr>
  </w:tbl>
  <w:p w14:paraId="2F87E8D3" w14:textId="77777777" w:rsidR="00792C62" w:rsidRDefault="00792C62">
    <w:pPr>
      <w:pStyle w:val="Fuzeile"/>
      <w:jc w:val="center"/>
    </w:pPr>
    <w:r>
      <w:t xml:space="preserve">- </w:t>
    </w:r>
    <w:r>
      <w:rPr>
        <w:rStyle w:val="Seitenzahl"/>
      </w:rPr>
      <w:fldChar w:fldCharType="begin"/>
    </w:r>
    <w:r>
      <w:rPr>
        <w:rStyle w:val="Seitenzahl"/>
      </w:rPr>
      <w:instrText xml:space="preserve"> PAGE </w:instrText>
    </w:r>
    <w:r>
      <w:rPr>
        <w:rStyle w:val="Seitenzahl"/>
      </w:rPr>
      <w:fldChar w:fldCharType="separate"/>
    </w:r>
    <w:r w:rsidR="00EE1CE1">
      <w:rPr>
        <w:rStyle w:val="Seitenzahl"/>
        <w:noProof/>
      </w:rPr>
      <w:t>2</w:t>
    </w:r>
    <w:r>
      <w:rPr>
        <w:rStyle w:val="Seitenzahl"/>
      </w:rPr>
      <w:fldChar w:fldCharType="end"/>
    </w:r>
    <w:r>
      <w:rPr>
        <w:rStyle w:val="Seitenzahl"/>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pPr w:leftFromText="141" w:rightFromText="141" w:vertAnchor="text" w:horzAnchor="margin" w:tblpY="3098"/>
      <w:tblW w:w="9866" w:type="dxa"/>
      <w:tblLayout w:type="fixed"/>
      <w:tblCellMar>
        <w:left w:w="0" w:type="dxa"/>
        <w:right w:w="0" w:type="dxa"/>
      </w:tblCellMar>
      <w:tblLook w:val="0000" w:firstRow="0" w:lastRow="0" w:firstColumn="0" w:lastColumn="0" w:noHBand="0" w:noVBand="0"/>
    </w:tblPr>
    <w:tblGrid>
      <w:gridCol w:w="1418"/>
      <w:gridCol w:w="1984"/>
      <w:gridCol w:w="2127"/>
      <w:gridCol w:w="1984"/>
      <w:gridCol w:w="2353"/>
    </w:tblGrid>
    <w:tr w:rsidR="00D84208" w14:paraId="6C20453D" w14:textId="77777777" w:rsidTr="00A6361D">
      <w:tc>
        <w:tcPr>
          <w:tcW w:w="1418" w:type="dxa"/>
        </w:tcPr>
        <w:p w14:paraId="519EEFC4" w14:textId="77777777" w:rsidR="00D84208" w:rsidRPr="00F9437B" w:rsidRDefault="00D84208" w:rsidP="00A6361D">
          <w:pPr>
            <w:pStyle w:val="berschrift2"/>
            <w:framePr w:hSpace="0" w:wrap="auto" w:vAnchor="margin" w:hAnchor="text" w:xAlign="left" w:yAlign="inline"/>
            <w:rPr>
              <w:b w:val="0"/>
              <w:lang w:val="en-GB"/>
            </w:rPr>
          </w:pPr>
          <w:r w:rsidRPr="00F9437B">
            <w:rPr>
              <w:b w:val="0"/>
              <w:lang w:val="en-GB"/>
            </w:rPr>
            <w:t>Eine Messe des</w:t>
          </w:r>
        </w:p>
      </w:tc>
      <w:tc>
        <w:tcPr>
          <w:tcW w:w="1984" w:type="dxa"/>
        </w:tcPr>
        <w:p w14:paraId="59611FBF" w14:textId="77777777" w:rsidR="00D84208" w:rsidRDefault="00D84208" w:rsidP="00A6361D">
          <w:pPr>
            <w:rPr>
              <w:sz w:val="14"/>
            </w:rPr>
          </w:pPr>
          <w:r>
            <w:rPr>
              <w:sz w:val="14"/>
            </w:rPr>
            <w:t>Gesellschaft zur Förderung</w:t>
          </w:r>
        </w:p>
        <w:p w14:paraId="7E0BD1A7" w14:textId="77777777" w:rsidR="00D84208" w:rsidRDefault="00D84208" w:rsidP="00A6361D">
          <w:pPr>
            <w:rPr>
              <w:sz w:val="14"/>
            </w:rPr>
          </w:pPr>
          <w:r>
            <w:rPr>
              <w:sz w:val="14"/>
            </w:rPr>
            <w:t>des Maschinenbaues mbH</w:t>
          </w:r>
        </w:p>
        <w:p w14:paraId="2676E9C2" w14:textId="77777777" w:rsidR="00D84208" w:rsidRDefault="00D84208" w:rsidP="00A6361D">
          <w:pPr>
            <w:rPr>
              <w:sz w:val="14"/>
            </w:rPr>
          </w:pPr>
          <w:r>
            <w:rPr>
              <w:sz w:val="14"/>
            </w:rPr>
            <w:t>Expo Management</w:t>
          </w:r>
        </w:p>
        <w:p w14:paraId="3AF27525" w14:textId="77777777" w:rsidR="00D84208" w:rsidRDefault="00D84208" w:rsidP="00A6361D">
          <w:pPr>
            <w:rPr>
              <w:sz w:val="14"/>
            </w:rPr>
          </w:pPr>
          <w:r>
            <w:rPr>
              <w:sz w:val="14"/>
            </w:rPr>
            <w:t>Lyoner Straße 18</w:t>
          </w:r>
        </w:p>
        <w:p w14:paraId="0284D2BA" w14:textId="77777777" w:rsidR="00D84208" w:rsidRDefault="00D84208" w:rsidP="00A6361D">
          <w:pPr>
            <w:rPr>
              <w:sz w:val="14"/>
            </w:rPr>
          </w:pPr>
          <w:r>
            <w:rPr>
              <w:sz w:val="14"/>
            </w:rPr>
            <w:t>D-60528 Frankfurt am Main</w:t>
          </w:r>
        </w:p>
        <w:p w14:paraId="3C94EB95" w14:textId="77777777" w:rsidR="00D84208" w:rsidRDefault="00D84208" w:rsidP="00A6361D">
          <w:pPr>
            <w:tabs>
              <w:tab w:val="left" w:pos="539"/>
              <w:tab w:val="left" w:pos="2835"/>
            </w:tabs>
            <w:rPr>
              <w:sz w:val="14"/>
            </w:rPr>
          </w:pPr>
          <w:r>
            <w:rPr>
              <w:sz w:val="14"/>
            </w:rPr>
            <w:t>Telefon</w:t>
          </w:r>
          <w:r>
            <w:rPr>
              <w:sz w:val="14"/>
            </w:rPr>
            <w:tab/>
          </w:r>
          <w:smartTag w:uri="urn:schemas-microsoft-com:office:smarttags" w:element="phone">
            <w:smartTagPr>
              <w:attr w:uri="urn:schemas-microsoft-com:office:office" w:name="ls" w:val="trans"/>
            </w:smartTagPr>
            <w:r>
              <w:rPr>
                <w:sz w:val="14"/>
              </w:rPr>
              <w:t>+49 69 6603-1892</w:t>
            </w:r>
          </w:smartTag>
        </w:p>
        <w:p w14:paraId="381E8DF2" w14:textId="77777777" w:rsidR="00D84208" w:rsidRDefault="00D84208" w:rsidP="00A6361D">
          <w:pPr>
            <w:tabs>
              <w:tab w:val="left" w:pos="539"/>
            </w:tabs>
            <w:rPr>
              <w:sz w:val="14"/>
            </w:rPr>
          </w:pPr>
          <w:r>
            <w:rPr>
              <w:sz w:val="14"/>
            </w:rPr>
            <w:t>Telefax</w:t>
          </w:r>
          <w:r>
            <w:rPr>
              <w:sz w:val="14"/>
            </w:rPr>
            <w:tab/>
          </w:r>
          <w:smartTag w:uri="urn:schemas-microsoft-com:office:smarttags" w:element="phone">
            <w:smartTagPr>
              <w:attr w:uri="urn:schemas-microsoft-com:office:office" w:name="ls" w:val="trans"/>
            </w:smartTagPr>
            <w:r>
              <w:rPr>
                <w:sz w:val="14"/>
              </w:rPr>
              <w:t>+49 69 6603-2284</w:t>
            </w:r>
          </w:smartTag>
        </w:p>
        <w:p w14:paraId="07384D17" w14:textId="77777777" w:rsidR="00D84208" w:rsidRPr="00C12CEE" w:rsidRDefault="00D84208" w:rsidP="00A6361D">
          <w:pPr>
            <w:tabs>
              <w:tab w:val="left" w:pos="539"/>
            </w:tabs>
            <w:rPr>
              <w:sz w:val="14"/>
            </w:rPr>
          </w:pPr>
          <w:r>
            <w:rPr>
              <w:sz w:val="14"/>
            </w:rPr>
            <w:t>E-Mail:   presse</w:t>
          </w:r>
          <w:r w:rsidRPr="00C12CEE">
            <w:rPr>
              <w:sz w:val="14"/>
            </w:rPr>
            <w:t>@demopark.de</w:t>
          </w:r>
        </w:p>
        <w:p w14:paraId="15F22C79" w14:textId="77777777" w:rsidR="00D84208" w:rsidRPr="00CB6665" w:rsidRDefault="00D84208" w:rsidP="00A6361D">
          <w:pPr>
            <w:pStyle w:val="berschrift2"/>
            <w:framePr w:hSpace="0" w:wrap="auto" w:vAnchor="margin" w:hAnchor="text" w:xAlign="left" w:yAlign="inline"/>
            <w:rPr>
              <w:b w:val="0"/>
            </w:rPr>
          </w:pPr>
          <w:r w:rsidRPr="00CB6665">
            <w:rPr>
              <w:b w:val="0"/>
            </w:rPr>
            <w:t>Internet: www.demopark.de</w:t>
          </w:r>
        </w:p>
      </w:tc>
      <w:tc>
        <w:tcPr>
          <w:tcW w:w="2127" w:type="dxa"/>
        </w:tcPr>
        <w:p w14:paraId="06A0CB84" w14:textId="77777777" w:rsidR="00D84208" w:rsidRPr="00136A7E" w:rsidRDefault="00D84208" w:rsidP="00A6361D">
          <w:pPr>
            <w:pStyle w:val="berschrift2"/>
            <w:framePr w:hSpace="0" w:wrap="auto" w:vAnchor="margin" w:hAnchor="text" w:xAlign="left" w:yAlign="inline"/>
            <w:rPr>
              <w:b w:val="0"/>
            </w:rPr>
          </w:pPr>
          <w:r w:rsidRPr="004737D3">
            <w:rPr>
              <w:b w:val="0"/>
            </w:rPr>
            <w:t>Vorsitzender des Aufsichtsrates:</w:t>
          </w:r>
        </w:p>
        <w:p w14:paraId="61AC4B36" w14:textId="77777777" w:rsidR="00D84208" w:rsidRDefault="005D3ED5" w:rsidP="00A6361D">
          <w:pPr>
            <w:rPr>
              <w:sz w:val="14"/>
            </w:rPr>
          </w:pPr>
          <w:r>
            <w:rPr>
              <w:sz w:val="14"/>
            </w:rPr>
            <w:t xml:space="preserve">Karl </w:t>
          </w:r>
          <w:proofErr w:type="spellStart"/>
          <w:r>
            <w:rPr>
              <w:sz w:val="14"/>
            </w:rPr>
            <w:t>Haeusgen</w:t>
          </w:r>
          <w:proofErr w:type="spellEnd"/>
        </w:p>
        <w:p w14:paraId="29CE42AA" w14:textId="77777777" w:rsidR="00D84208" w:rsidRDefault="00D84208" w:rsidP="00A6361D">
          <w:pPr>
            <w:rPr>
              <w:sz w:val="14"/>
            </w:rPr>
          </w:pPr>
          <w:r>
            <w:rPr>
              <w:sz w:val="14"/>
            </w:rPr>
            <w:t>Geschäftsführer:</w:t>
          </w:r>
        </w:p>
        <w:p w14:paraId="68E04ABF" w14:textId="77777777" w:rsidR="00D84208" w:rsidRDefault="00D84208" w:rsidP="00A6361D">
          <w:pPr>
            <w:rPr>
              <w:sz w:val="14"/>
            </w:rPr>
          </w:pPr>
          <w:r>
            <w:rPr>
              <w:sz w:val="14"/>
            </w:rPr>
            <w:t>Holger Breiderhoff</w:t>
          </w:r>
        </w:p>
        <w:p w14:paraId="7FA07D2A" w14:textId="77777777" w:rsidR="00D84208" w:rsidRDefault="00D84208" w:rsidP="00A6361D">
          <w:pPr>
            <w:rPr>
              <w:sz w:val="14"/>
            </w:rPr>
          </w:pPr>
          <w:r>
            <w:rPr>
              <w:sz w:val="14"/>
            </w:rPr>
            <w:t>Sven Laux</w:t>
          </w:r>
        </w:p>
        <w:p w14:paraId="4AEEB728" w14:textId="77777777" w:rsidR="00D84208" w:rsidRDefault="00D84208" w:rsidP="00A6361D">
          <w:pPr>
            <w:rPr>
              <w:sz w:val="14"/>
            </w:rPr>
          </w:pPr>
          <w:r>
            <w:rPr>
              <w:sz w:val="14"/>
            </w:rPr>
            <w:t xml:space="preserve">Dr. </w:t>
          </w:r>
          <w:r w:rsidR="00205E56">
            <w:rPr>
              <w:sz w:val="14"/>
            </w:rPr>
            <w:t>Ral</w:t>
          </w:r>
          <w:r w:rsidR="00E63164">
            <w:rPr>
              <w:sz w:val="14"/>
            </w:rPr>
            <w:t>ph</w:t>
          </w:r>
          <w:r w:rsidR="00205E56">
            <w:rPr>
              <w:sz w:val="14"/>
            </w:rPr>
            <w:t xml:space="preserve"> Wiechers</w:t>
          </w:r>
        </w:p>
      </w:tc>
      <w:tc>
        <w:tcPr>
          <w:tcW w:w="1984" w:type="dxa"/>
        </w:tcPr>
        <w:p w14:paraId="42F55FF5" w14:textId="77777777" w:rsidR="00D84208" w:rsidRDefault="00D84208" w:rsidP="00A6361D">
          <w:pPr>
            <w:rPr>
              <w:sz w:val="14"/>
            </w:rPr>
          </w:pPr>
          <w:r>
            <w:rPr>
              <w:sz w:val="14"/>
            </w:rPr>
            <w:t xml:space="preserve">Sitz der Gesellschaft: </w:t>
          </w:r>
        </w:p>
        <w:p w14:paraId="5A6F1F75" w14:textId="77777777" w:rsidR="00D84208" w:rsidRDefault="00D84208" w:rsidP="00A6361D">
          <w:pPr>
            <w:rPr>
              <w:sz w:val="14"/>
            </w:rPr>
          </w:pPr>
          <w:r>
            <w:rPr>
              <w:sz w:val="14"/>
            </w:rPr>
            <w:t>Frankfurt</w:t>
          </w:r>
        </w:p>
        <w:p w14:paraId="7416A318" w14:textId="77777777" w:rsidR="00D84208" w:rsidRDefault="00D84208" w:rsidP="00A6361D">
          <w:pPr>
            <w:rPr>
              <w:sz w:val="14"/>
            </w:rPr>
          </w:pPr>
          <w:r>
            <w:rPr>
              <w:sz w:val="14"/>
            </w:rPr>
            <w:t xml:space="preserve">Registergericht: </w:t>
          </w:r>
        </w:p>
        <w:p w14:paraId="237BB686" w14:textId="77777777" w:rsidR="00D84208" w:rsidRDefault="00D84208" w:rsidP="00A6361D">
          <w:pPr>
            <w:rPr>
              <w:sz w:val="14"/>
            </w:rPr>
          </w:pPr>
          <w:r>
            <w:rPr>
              <w:sz w:val="14"/>
            </w:rPr>
            <w:t>Amtsgericht Frankfurt</w:t>
          </w:r>
        </w:p>
        <w:p w14:paraId="5C15EE3F" w14:textId="77777777" w:rsidR="00D84208" w:rsidRDefault="00D84208" w:rsidP="00A6361D">
          <w:pPr>
            <w:rPr>
              <w:sz w:val="14"/>
            </w:rPr>
          </w:pPr>
          <w:r>
            <w:rPr>
              <w:sz w:val="14"/>
            </w:rPr>
            <w:t>HRB10883</w:t>
          </w:r>
        </w:p>
        <w:p w14:paraId="5061D03C" w14:textId="77777777" w:rsidR="00D84208" w:rsidRPr="00C53978" w:rsidRDefault="00D84208" w:rsidP="00A6361D">
          <w:pPr>
            <w:rPr>
              <w:sz w:val="4"/>
              <w:szCs w:val="4"/>
            </w:rPr>
          </w:pPr>
        </w:p>
        <w:p w14:paraId="537E7679" w14:textId="77777777" w:rsidR="00D84208" w:rsidRPr="004331EE" w:rsidRDefault="00D84208" w:rsidP="00A6361D">
          <w:pPr>
            <w:rPr>
              <w:sz w:val="14"/>
            </w:rPr>
          </w:pPr>
          <w:r w:rsidRPr="004331EE">
            <w:rPr>
              <w:sz w:val="14"/>
            </w:rPr>
            <w:t>Steuer-Nr. 045 234 36106</w:t>
          </w:r>
        </w:p>
        <w:p w14:paraId="3593D048" w14:textId="77777777" w:rsidR="00D84208" w:rsidRDefault="00D84208" w:rsidP="00A6361D">
          <w:pPr>
            <w:rPr>
              <w:sz w:val="14"/>
            </w:rPr>
          </w:pPr>
          <w:proofErr w:type="spellStart"/>
          <w:r w:rsidRPr="004331EE">
            <w:rPr>
              <w:sz w:val="14"/>
            </w:rPr>
            <w:t>USt</w:t>
          </w:r>
          <w:proofErr w:type="spellEnd"/>
          <w:r w:rsidRPr="004331EE">
            <w:rPr>
              <w:sz w:val="14"/>
            </w:rPr>
            <w:t>.-</w:t>
          </w:r>
          <w:proofErr w:type="spellStart"/>
          <w:r w:rsidRPr="004331EE">
            <w:rPr>
              <w:sz w:val="14"/>
            </w:rPr>
            <w:t>IdNr</w:t>
          </w:r>
          <w:proofErr w:type="spellEnd"/>
          <w:r w:rsidRPr="004331EE">
            <w:rPr>
              <w:sz w:val="14"/>
            </w:rPr>
            <w:t xml:space="preserve">. </w:t>
          </w:r>
          <w:r w:rsidRPr="004331EE">
            <w:rPr>
              <w:sz w:val="14"/>
              <w:lang w:val="fr-FR"/>
            </w:rPr>
            <w:t>DE 114156212</w:t>
          </w:r>
        </w:p>
      </w:tc>
      <w:tc>
        <w:tcPr>
          <w:tcW w:w="2353" w:type="dxa"/>
        </w:tcPr>
        <w:p w14:paraId="02AA2936" w14:textId="77777777" w:rsidR="00D84208" w:rsidRDefault="00D84208" w:rsidP="00A6361D">
          <w:pPr>
            <w:tabs>
              <w:tab w:val="left" w:pos="539"/>
            </w:tabs>
            <w:rPr>
              <w:sz w:val="14"/>
            </w:rPr>
          </w:pPr>
          <w:r>
            <w:rPr>
              <w:sz w:val="14"/>
            </w:rPr>
            <w:t>Deutsche Bank AG, Frankfurt</w:t>
          </w:r>
        </w:p>
        <w:p w14:paraId="54FBA1EE" w14:textId="77777777" w:rsidR="00D84208" w:rsidRPr="002806BA" w:rsidRDefault="00D84208" w:rsidP="00A6361D">
          <w:pPr>
            <w:tabs>
              <w:tab w:val="left" w:pos="539"/>
            </w:tabs>
            <w:jc w:val="both"/>
            <w:rPr>
              <w:sz w:val="14"/>
            </w:rPr>
          </w:pPr>
          <w:r w:rsidRPr="002806BA">
            <w:rPr>
              <w:sz w:val="14"/>
            </w:rPr>
            <w:t>BLZ 500 700 10, Kto. 928499</w:t>
          </w:r>
        </w:p>
        <w:p w14:paraId="548012D6" w14:textId="77777777" w:rsidR="00D84208" w:rsidRPr="002806BA" w:rsidRDefault="00D84208" w:rsidP="00A6361D">
          <w:pPr>
            <w:tabs>
              <w:tab w:val="left" w:pos="539"/>
            </w:tabs>
            <w:jc w:val="both"/>
            <w:rPr>
              <w:sz w:val="14"/>
            </w:rPr>
          </w:pPr>
          <w:r w:rsidRPr="002806BA">
            <w:rPr>
              <w:sz w:val="14"/>
            </w:rPr>
            <w:t xml:space="preserve">IBAN DE29 5007 </w:t>
          </w:r>
          <w:smartTag w:uri="urn:schemas-microsoft-com:office:smarttags" w:element="phone">
            <w:smartTagPr>
              <w:attr w:uri="urn:schemas-microsoft-com:office:office" w:name="ls" w:val="trans"/>
            </w:smartTagPr>
            <w:r w:rsidRPr="002806BA">
              <w:rPr>
                <w:sz w:val="14"/>
              </w:rPr>
              <w:t>0010 0092 8499 00</w:t>
            </w:r>
          </w:smartTag>
        </w:p>
        <w:p w14:paraId="505F7162" w14:textId="77777777" w:rsidR="00D84208" w:rsidRDefault="00D84208" w:rsidP="00A6361D">
          <w:pPr>
            <w:tabs>
              <w:tab w:val="left" w:pos="539"/>
            </w:tabs>
            <w:jc w:val="both"/>
            <w:rPr>
              <w:sz w:val="14"/>
            </w:rPr>
          </w:pPr>
          <w:r>
            <w:rPr>
              <w:sz w:val="14"/>
            </w:rPr>
            <w:t>SWIFT DEUTDEFF</w:t>
          </w:r>
        </w:p>
        <w:p w14:paraId="788DAE0A" w14:textId="77777777" w:rsidR="00D84208" w:rsidRPr="004A2CAD" w:rsidRDefault="00D84208" w:rsidP="00A6361D">
          <w:pPr>
            <w:tabs>
              <w:tab w:val="left" w:pos="539"/>
            </w:tabs>
            <w:jc w:val="both"/>
            <w:rPr>
              <w:sz w:val="4"/>
              <w:szCs w:val="4"/>
            </w:rPr>
          </w:pPr>
        </w:p>
        <w:p w14:paraId="6E5AB5FC" w14:textId="77777777" w:rsidR="00D84208" w:rsidRDefault="00D84208" w:rsidP="00A6361D">
          <w:pPr>
            <w:tabs>
              <w:tab w:val="left" w:pos="539"/>
            </w:tabs>
            <w:jc w:val="both"/>
            <w:rPr>
              <w:sz w:val="14"/>
            </w:rPr>
          </w:pPr>
          <w:r>
            <w:rPr>
              <w:sz w:val="14"/>
            </w:rPr>
            <w:t>Dresdner Bank AG, Frankfurt</w:t>
          </w:r>
        </w:p>
        <w:p w14:paraId="2904643B" w14:textId="77777777" w:rsidR="00D84208" w:rsidRPr="002806BA" w:rsidRDefault="00D84208" w:rsidP="00A6361D">
          <w:pPr>
            <w:tabs>
              <w:tab w:val="left" w:pos="539"/>
            </w:tabs>
            <w:jc w:val="both"/>
            <w:rPr>
              <w:sz w:val="14"/>
            </w:rPr>
          </w:pPr>
          <w:r w:rsidRPr="002806BA">
            <w:rPr>
              <w:sz w:val="14"/>
            </w:rPr>
            <w:t>BLZ 500 800 00, Kto. 912803</w:t>
          </w:r>
        </w:p>
        <w:p w14:paraId="288603A0" w14:textId="77777777" w:rsidR="00D84208" w:rsidRPr="002806BA" w:rsidRDefault="00D84208" w:rsidP="00A6361D">
          <w:pPr>
            <w:tabs>
              <w:tab w:val="left" w:pos="539"/>
            </w:tabs>
            <w:jc w:val="both"/>
            <w:rPr>
              <w:sz w:val="14"/>
            </w:rPr>
          </w:pPr>
          <w:r w:rsidRPr="002806BA">
            <w:rPr>
              <w:sz w:val="14"/>
            </w:rPr>
            <w:t xml:space="preserve">IBAN DE88 5008 </w:t>
          </w:r>
          <w:smartTag w:uri="urn:schemas-microsoft-com:office:smarttags" w:element="phone">
            <w:smartTagPr>
              <w:attr w:uri="urn:schemas-microsoft-com:office:office" w:name="ls" w:val="trans"/>
            </w:smartTagPr>
            <w:r w:rsidRPr="002806BA">
              <w:rPr>
                <w:sz w:val="14"/>
              </w:rPr>
              <w:t>0000 0091 2803 00</w:t>
            </w:r>
          </w:smartTag>
        </w:p>
        <w:p w14:paraId="3845E2F3" w14:textId="77777777" w:rsidR="00D84208" w:rsidRPr="004331EE" w:rsidRDefault="00D84208" w:rsidP="00A6361D">
          <w:pPr>
            <w:rPr>
              <w:sz w:val="14"/>
            </w:rPr>
          </w:pPr>
          <w:r>
            <w:rPr>
              <w:sz w:val="14"/>
            </w:rPr>
            <w:t>SWIFT DRESDEFF</w:t>
          </w:r>
        </w:p>
      </w:tc>
    </w:tr>
  </w:tbl>
  <w:p w14:paraId="2D0D2182" w14:textId="77777777" w:rsidR="00D84208" w:rsidRPr="00D84208" w:rsidRDefault="00D84208" w:rsidP="00D84208">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5F948E1" w14:textId="77777777" w:rsidR="00635503" w:rsidRDefault="00635503">
      <w:r>
        <w:separator/>
      </w:r>
    </w:p>
  </w:footnote>
  <w:footnote w:type="continuationSeparator" w:id="0">
    <w:p w14:paraId="7683BF4C" w14:textId="77777777" w:rsidR="00635503" w:rsidRDefault="006355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3F00C5"/>
    <w:multiLevelType w:val="multilevel"/>
    <w:tmpl w:val="524A4A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6E648E"/>
    <w:multiLevelType w:val="hybridMultilevel"/>
    <w:tmpl w:val="B234FF4A"/>
    <w:lvl w:ilvl="0" w:tplc="9EB884DE">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20576696"/>
    <w:multiLevelType w:val="hybridMultilevel"/>
    <w:tmpl w:val="C49C413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C3335BF"/>
    <w:multiLevelType w:val="hybridMultilevel"/>
    <w:tmpl w:val="51BACB84"/>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5" w15:restartNumberingAfterBreak="0">
    <w:nsid w:val="66DB287E"/>
    <w:multiLevelType w:val="hybridMultilevel"/>
    <w:tmpl w:val="36B08ED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785246BA"/>
    <w:multiLevelType w:val="hybridMultilevel"/>
    <w:tmpl w:val="0354ED22"/>
    <w:lvl w:ilvl="0" w:tplc="19A41160">
      <w:start w:val="1"/>
      <w:numFmt w:val="bullet"/>
      <w:lvlText w:val="-"/>
      <w:lvlJc w:val="left"/>
      <w:pPr>
        <w:ind w:left="720" w:hanging="360"/>
      </w:pPr>
      <w:rPr>
        <w:rFonts w:ascii="Calibri" w:eastAsiaTheme="minorHAns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7" w15:restartNumberingAfterBreak="0">
    <w:nsid w:val="7EF25B0B"/>
    <w:multiLevelType w:val="hybridMultilevel"/>
    <w:tmpl w:val="DD8A744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3"/>
  </w:num>
  <w:num w:numId="4">
    <w:abstractNumId w:val="6"/>
  </w:num>
  <w:num w:numId="5">
    <w:abstractNumId w:val="4"/>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27E72"/>
    <w:rsid w:val="00007C1D"/>
    <w:rsid w:val="0001217F"/>
    <w:rsid w:val="00013BE9"/>
    <w:rsid w:val="000223E3"/>
    <w:rsid w:val="00023FDF"/>
    <w:rsid w:val="000332F9"/>
    <w:rsid w:val="00043C40"/>
    <w:rsid w:val="0004421E"/>
    <w:rsid w:val="00051CA3"/>
    <w:rsid w:val="0005257F"/>
    <w:rsid w:val="00065BF8"/>
    <w:rsid w:val="0007321E"/>
    <w:rsid w:val="0007629C"/>
    <w:rsid w:val="0009553F"/>
    <w:rsid w:val="000A05A8"/>
    <w:rsid w:val="000A44B1"/>
    <w:rsid w:val="000B4247"/>
    <w:rsid w:val="000B4EFD"/>
    <w:rsid w:val="000B5C20"/>
    <w:rsid w:val="000B65DF"/>
    <w:rsid w:val="000C6AB0"/>
    <w:rsid w:val="000C7A2E"/>
    <w:rsid w:val="000D389E"/>
    <w:rsid w:val="000D602E"/>
    <w:rsid w:val="000E7834"/>
    <w:rsid w:val="000F64C9"/>
    <w:rsid w:val="000F6F02"/>
    <w:rsid w:val="00102057"/>
    <w:rsid w:val="00103BF3"/>
    <w:rsid w:val="0010411F"/>
    <w:rsid w:val="00111F0F"/>
    <w:rsid w:val="0012021C"/>
    <w:rsid w:val="001229F5"/>
    <w:rsid w:val="00124677"/>
    <w:rsid w:val="001350DF"/>
    <w:rsid w:val="00136791"/>
    <w:rsid w:val="00136A7E"/>
    <w:rsid w:val="001504FF"/>
    <w:rsid w:val="001522E6"/>
    <w:rsid w:val="00154F8A"/>
    <w:rsid w:val="001730D9"/>
    <w:rsid w:val="00186C45"/>
    <w:rsid w:val="001932CE"/>
    <w:rsid w:val="001A3C2C"/>
    <w:rsid w:val="001A64DE"/>
    <w:rsid w:val="001B723B"/>
    <w:rsid w:val="001B7AAF"/>
    <w:rsid w:val="001C339B"/>
    <w:rsid w:val="001C3515"/>
    <w:rsid w:val="001C413F"/>
    <w:rsid w:val="001D6ED2"/>
    <w:rsid w:val="001E6020"/>
    <w:rsid w:val="001F2399"/>
    <w:rsid w:val="001F5142"/>
    <w:rsid w:val="001F7567"/>
    <w:rsid w:val="001F7D95"/>
    <w:rsid w:val="0020163D"/>
    <w:rsid w:val="00203232"/>
    <w:rsid w:val="00205E56"/>
    <w:rsid w:val="00206C99"/>
    <w:rsid w:val="00215F57"/>
    <w:rsid w:val="0022484B"/>
    <w:rsid w:val="00234204"/>
    <w:rsid w:val="00240C80"/>
    <w:rsid w:val="00240ED6"/>
    <w:rsid w:val="00244A1E"/>
    <w:rsid w:val="0024683A"/>
    <w:rsid w:val="00247D2F"/>
    <w:rsid w:val="00253EFD"/>
    <w:rsid w:val="002625B3"/>
    <w:rsid w:val="00266DDD"/>
    <w:rsid w:val="00267F4F"/>
    <w:rsid w:val="00271AA0"/>
    <w:rsid w:val="0027334F"/>
    <w:rsid w:val="00276238"/>
    <w:rsid w:val="00283F3B"/>
    <w:rsid w:val="00284A23"/>
    <w:rsid w:val="00291082"/>
    <w:rsid w:val="002935D2"/>
    <w:rsid w:val="002A171A"/>
    <w:rsid w:val="002C3D20"/>
    <w:rsid w:val="002E3468"/>
    <w:rsid w:val="002E5239"/>
    <w:rsid w:val="002E6DC9"/>
    <w:rsid w:val="002F676C"/>
    <w:rsid w:val="003038C1"/>
    <w:rsid w:val="00303E7B"/>
    <w:rsid w:val="003062C0"/>
    <w:rsid w:val="00306C66"/>
    <w:rsid w:val="00317F6F"/>
    <w:rsid w:val="003207B7"/>
    <w:rsid w:val="0032613B"/>
    <w:rsid w:val="003329AB"/>
    <w:rsid w:val="003331BD"/>
    <w:rsid w:val="0033591F"/>
    <w:rsid w:val="003360A6"/>
    <w:rsid w:val="00345FA0"/>
    <w:rsid w:val="0034639B"/>
    <w:rsid w:val="003526D1"/>
    <w:rsid w:val="00353D94"/>
    <w:rsid w:val="00362635"/>
    <w:rsid w:val="00395163"/>
    <w:rsid w:val="003A03EF"/>
    <w:rsid w:val="003A2409"/>
    <w:rsid w:val="003B168D"/>
    <w:rsid w:val="003B24C8"/>
    <w:rsid w:val="003D3A5B"/>
    <w:rsid w:val="003D5881"/>
    <w:rsid w:val="003D5D34"/>
    <w:rsid w:val="003E20EB"/>
    <w:rsid w:val="003E6E9E"/>
    <w:rsid w:val="003F5500"/>
    <w:rsid w:val="00400C0C"/>
    <w:rsid w:val="00410580"/>
    <w:rsid w:val="00416B41"/>
    <w:rsid w:val="004208D8"/>
    <w:rsid w:val="00422EA0"/>
    <w:rsid w:val="004261E8"/>
    <w:rsid w:val="00427E72"/>
    <w:rsid w:val="004309AB"/>
    <w:rsid w:val="004331EE"/>
    <w:rsid w:val="0043399A"/>
    <w:rsid w:val="00433A99"/>
    <w:rsid w:val="00441C28"/>
    <w:rsid w:val="004430B7"/>
    <w:rsid w:val="0045272E"/>
    <w:rsid w:val="00456484"/>
    <w:rsid w:val="00456874"/>
    <w:rsid w:val="00460D31"/>
    <w:rsid w:val="00467010"/>
    <w:rsid w:val="004737D3"/>
    <w:rsid w:val="00485532"/>
    <w:rsid w:val="004874A5"/>
    <w:rsid w:val="00490E67"/>
    <w:rsid w:val="00491851"/>
    <w:rsid w:val="00492889"/>
    <w:rsid w:val="00497720"/>
    <w:rsid w:val="004A2CAD"/>
    <w:rsid w:val="004A6B10"/>
    <w:rsid w:val="004B7921"/>
    <w:rsid w:val="004C0949"/>
    <w:rsid w:val="004C1C68"/>
    <w:rsid w:val="004C481F"/>
    <w:rsid w:val="004C70AB"/>
    <w:rsid w:val="004D3327"/>
    <w:rsid w:val="004E4BC6"/>
    <w:rsid w:val="004E573C"/>
    <w:rsid w:val="004E59E0"/>
    <w:rsid w:val="004E7D5D"/>
    <w:rsid w:val="004F31EB"/>
    <w:rsid w:val="004F5572"/>
    <w:rsid w:val="00500D8C"/>
    <w:rsid w:val="00504206"/>
    <w:rsid w:val="00514FA6"/>
    <w:rsid w:val="0052172A"/>
    <w:rsid w:val="00536FCE"/>
    <w:rsid w:val="00537382"/>
    <w:rsid w:val="005577BA"/>
    <w:rsid w:val="00557D6E"/>
    <w:rsid w:val="005606E3"/>
    <w:rsid w:val="00587616"/>
    <w:rsid w:val="00587B40"/>
    <w:rsid w:val="0059670E"/>
    <w:rsid w:val="005A18A2"/>
    <w:rsid w:val="005A3A38"/>
    <w:rsid w:val="005A55C2"/>
    <w:rsid w:val="005B5D88"/>
    <w:rsid w:val="005C10B4"/>
    <w:rsid w:val="005C3CA7"/>
    <w:rsid w:val="005D2E6E"/>
    <w:rsid w:val="005D3ED5"/>
    <w:rsid w:val="005D5046"/>
    <w:rsid w:val="005D71D9"/>
    <w:rsid w:val="005E2811"/>
    <w:rsid w:val="00603ACB"/>
    <w:rsid w:val="00605A7B"/>
    <w:rsid w:val="006138FC"/>
    <w:rsid w:val="00613C21"/>
    <w:rsid w:val="00623027"/>
    <w:rsid w:val="00635503"/>
    <w:rsid w:val="00635AEE"/>
    <w:rsid w:val="0064764E"/>
    <w:rsid w:val="0065015A"/>
    <w:rsid w:val="00653809"/>
    <w:rsid w:val="00660FC7"/>
    <w:rsid w:val="00664804"/>
    <w:rsid w:val="00665A87"/>
    <w:rsid w:val="00672671"/>
    <w:rsid w:val="0067440F"/>
    <w:rsid w:val="0067542D"/>
    <w:rsid w:val="00677863"/>
    <w:rsid w:val="00680B3C"/>
    <w:rsid w:val="00681860"/>
    <w:rsid w:val="00693E1A"/>
    <w:rsid w:val="006953F7"/>
    <w:rsid w:val="00695488"/>
    <w:rsid w:val="00696892"/>
    <w:rsid w:val="00697978"/>
    <w:rsid w:val="006A273C"/>
    <w:rsid w:val="006B0C56"/>
    <w:rsid w:val="006B2B8C"/>
    <w:rsid w:val="006B392F"/>
    <w:rsid w:val="006B3AC5"/>
    <w:rsid w:val="006B77A8"/>
    <w:rsid w:val="006C0B84"/>
    <w:rsid w:val="006D103C"/>
    <w:rsid w:val="006E0E78"/>
    <w:rsid w:val="006E3971"/>
    <w:rsid w:val="006E7BDA"/>
    <w:rsid w:val="006F0274"/>
    <w:rsid w:val="00702413"/>
    <w:rsid w:val="00730A65"/>
    <w:rsid w:val="00740885"/>
    <w:rsid w:val="007415F4"/>
    <w:rsid w:val="00743EC3"/>
    <w:rsid w:val="00761FF6"/>
    <w:rsid w:val="00771CC5"/>
    <w:rsid w:val="007737B3"/>
    <w:rsid w:val="0077451E"/>
    <w:rsid w:val="0077627B"/>
    <w:rsid w:val="00785009"/>
    <w:rsid w:val="00791B36"/>
    <w:rsid w:val="00792C62"/>
    <w:rsid w:val="00794DE9"/>
    <w:rsid w:val="007A03F6"/>
    <w:rsid w:val="007A3337"/>
    <w:rsid w:val="007B358C"/>
    <w:rsid w:val="007B44C5"/>
    <w:rsid w:val="007B5F3F"/>
    <w:rsid w:val="007C1F50"/>
    <w:rsid w:val="007C32F3"/>
    <w:rsid w:val="007C63A4"/>
    <w:rsid w:val="007D0623"/>
    <w:rsid w:val="007D353D"/>
    <w:rsid w:val="007D72F0"/>
    <w:rsid w:val="007D780E"/>
    <w:rsid w:val="007E6579"/>
    <w:rsid w:val="007F2CA6"/>
    <w:rsid w:val="00803C01"/>
    <w:rsid w:val="0081056C"/>
    <w:rsid w:val="00814BDE"/>
    <w:rsid w:val="008157EF"/>
    <w:rsid w:val="0082545B"/>
    <w:rsid w:val="008272FA"/>
    <w:rsid w:val="008424A1"/>
    <w:rsid w:val="00842B96"/>
    <w:rsid w:val="00846DFE"/>
    <w:rsid w:val="00850EA8"/>
    <w:rsid w:val="0085486E"/>
    <w:rsid w:val="00860A39"/>
    <w:rsid w:val="0086263F"/>
    <w:rsid w:val="00872B1C"/>
    <w:rsid w:val="00872DB1"/>
    <w:rsid w:val="0087302C"/>
    <w:rsid w:val="008733D5"/>
    <w:rsid w:val="00875259"/>
    <w:rsid w:val="008805AB"/>
    <w:rsid w:val="00881D52"/>
    <w:rsid w:val="00883AA8"/>
    <w:rsid w:val="00886185"/>
    <w:rsid w:val="00892C17"/>
    <w:rsid w:val="00895B0B"/>
    <w:rsid w:val="008B4EDE"/>
    <w:rsid w:val="008B70A1"/>
    <w:rsid w:val="008C0DCF"/>
    <w:rsid w:val="008C3832"/>
    <w:rsid w:val="008C7BBA"/>
    <w:rsid w:val="008D06AE"/>
    <w:rsid w:val="008D2237"/>
    <w:rsid w:val="008D7B5D"/>
    <w:rsid w:val="008E4845"/>
    <w:rsid w:val="008E7E20"/>
    <w:rsid w:val="008F1320"/>
    <w:rsid w:val="008F46CE"/>
    <w:rsid w:val="008F5634"/>
    <w:rsid w:val="00900CB3"/>
    <w:rsid w:val="00901F7E"/>
    <w:rsid w:val="00903717"/>
    <w:rsid w:val="00926267"/>
    <w:rsid w:val="0092760E"/>
    <w:rsid w:val="00943C3D"/>
    <w:rsid w:val="00953EFB"/>
    <w:rsid w:val="00955280"/>
    <w:rsid w:val="00955BE3"/>
    <w:rsid w:val="009616FE"/>
    <w:rsid w:val="00972C7A"/>
    <w:rsid w:val="00976CB2"/>
    <w:rsid w:val="009772A6"/>
    <w:rsid w:val="00981799"/>
    <w:rsid w:val="009853B3"/>
    <w:rsid w:val="0098727F"/>
    <w:rsid w:val="00990430"/>
    <w:rsid w:val="00990E7B"/>
    <w:rsid w:val="00995931"/>
    <w:rsid w:val="00995CCB"/>
    <w:rsid w:val="009A2D9A"/>
    <w:rsid w:val="009B37BB"/>
    <w:rsid w:val="009B3FD1"/>
    <w:rsid w:val="009B6FAD"/>
    <w:rsid w:val="009C1947"/>
    <w:rsid w:val="009C6D2C"/>
    <w:rsid w:val="009E1794"/>
    <w:rsid w:val="009F1DCE"/>
    <w:rsid w:val="009F5A38"/>
    <w:rsid w:val="00A06211"/>
    <w:rsid w:val="00A075C2"/>
    <w:rsid w:val="00A26CF5"/>
    <w:rsid w:val="00A31751"/>
    <w:rsid w:val="00A320F7"/>
    <w:rsid w:val="00A373D9"/>
    <w:rsid w:val="00A439B7"/>
    <w:rsid w:val="00A51767"/>
    <w:rsid w:val="00A55989"/>
    <w:rsid w:val="00A6361D"/>
    <w:rsid w:val="00A67D07"/>
    <w:rsid w:val="00A726E2"/>
    <w:rsid w:val="00A802A8"/>
    <w:rsid w:val="00A87C57"/>
    <w:rsid w:val="00A90ED2"/>
    <w:rsid w:val="00A91E9F"/>
    <w:rsid w:val="00A92410"/>
    <w:rsid w:val="00A93D65"/>
    <w:rsid w:val="00AA2C87"/>
    <w:rsid w:val="00AA4054"/>
    <w:rsid w:val="00AB30F2"/>
    <w:rsid w:val="00AB7664"/>
    <w:rsid w:val="00AC4C28"/>
    <w:rsid w:val="00AD3EF2"/>
    <w:rsid w:val="00AE6830"/>
    <w:rsid w:val="00B02EA3"/>
    <w:rsid w:val="00B120D5"/>
    <w:rsid w:val="00B122FE"/>
    <w:rsid w:val="00B125D6"/>
    <w:rsid w:val="00B1643B"/>
    <w:rsid w:val="00B24115"/>
    <w:rsid w:val="00B24991"/>
    <w:rsid w:val="00B5015D"/>
    <w:rsid w:val="00B57654"/>
    <w:rsid w:val="00B60A0A"/>
    <w:rsid w:val="00B611BE"/>
    <w:rsid w:val="00B67721"/>
    <w:rsid w:val="00B73583"/>
    <w:rsid w:val="00B81A1D"/>
    <w:rsid w:val="00B8264E"/>
    <w:rsid w:val="00B879A0"/>
    <w:rsid w:val="00B90B9B"/>
    <w:rsid w:val="00B91F69"/>
    <w:rsid w:val="00B938DE"/>
    <w:rsid w:val="00B97A13"/>
    <w:rsid w:val="00BA1232"/>
    <w:rsid w:val="00BA1E80"/>
    <w:rsid w:val="00BA6755"/>
    <w:rsid w:val="00BB49E9"/>
    <w:rsid w:val="00BC243A"/>
    <w:rsid w:val="00BD02B9"/>
    <w:rsid w:val="00BD1FE6"/>
    <w:rsid w:val="00BD4426"/>
    <w:rsid w:val="00BD7997"/>
    <w:rsid w:val="00BE2133"/>
    <w:rsid w:val="00BE2D37"/>
    <w:rsid w:val="00BE4E46"/>
    <w:rsid w:val="00BE6E28"/>
    <w:rsid w:val="00C12CEE"/>
    <w:rsid w:val="00C14D05"/>
    <w:rsid w:val="00C15EDD"/>
    <w:rsid w:val="00C20136"/>
    <w:rsid w:val="00C26930"/>
    <w:rsid w:val="00C34A9D"/>
    <w:rsid w:val="00C411C5"/>
    <w:rsid w:val="00C41E99"/>
    <w:rsid w:val="00C44E91"/>
    <w:rsid w:val="00C53978"/>
    <w:rsid w:val="00C54F37"/>
    <w:rsid w:val="00C57F85"/>
    <w:rsid w:val="00C600C3"/>
    <w:rsid w:val="00C63A8C"/>
    <w:rsid w:val="00C655E4"/>
    <w:rsid w:val="00C65C88"/>
    <w:rsid w:val="00C674AD"/>
    <w:rsid w:val="00C70959"/>
    <w:rsid w:val="00C729C1"/>
    <w:rsid w:val="00C81D8E"/>
    <w:rsid w:val="00C9121A"/>
    <w:rsid w:val="00C92E18"/>
    <w:rsid w:val="00C9315E"/>
    <w:rsid w:val="00CA23AE"/>
    <w:rsid w:val="00CA3210"/>
    <w:rsid w:val="00CA5183"/>
    <w:rsid w:val="00CA6266"/>
    <w:rsid w:val="00CA693B"/>
    <w:rsid w:val="00CB587B"/>
    <w:rsid w:val="00CB6665"/>
    <w:rsid w:val="00CD0266"/>
    <w:rsid w:val="00CD0269"/>
    <w:rsid w:val="00CD40ED"/>
    <w:rsid w:val="00CE14E5"/>
    <w:rsid w:val="00CE2989"/>
    <w:rsid w:val="00CE41FB"/>
    <w:rsid w:val="00CE720C"/>
    <w:rsid w:val="00D001DC"/>
    <w:rsid w:val="00D00FE3"/>
    <w:rsid w:val="00D170CB"/>
    <w:rsid w:val="00D23C1E"/>
    <w:rsid w:val="00D273D7"/>
    <w:rsid w:val="00D3129B"/>
    <w:rsid w:val="00D37449"/>
    <w:rsid w:val="00D42F2F"/>
    <w:rsid w:val="00D45E19"/>
    <w:rsid w:val="00D523B3"/>
    <w:rsid w:val="00D56C02"/>
    <w:rsid w:val="00D602AA"/>
    <w:rsid w:val="00D61CC3"/>
    <w:rsid w:val="00D665B5"/>
    <w:rsid w:val="00D6796A"/>
    <w:rsid w:val="00D80140"/>
    <w:rsid w:val="00D8369D"/>
    <w:rsid w:val="00D84208"/>
    <w:rsid w:val="00D84D1A"/>
    <w:rsid w:val="00D85477"/>
    <w:rsid w:val="00D86D6B"/>
    <w:rsid w:val="00D91F74"/>
    <w:rsid w:val="00D9301D"/>
    <w:rsid w:val="00D9583C"/>
    <w:rsid w:val="00D967CD"/>
    <w:rsid w:val="00DA3511"/>
    <w:rsid w:val="00DA41EC"/>
    <w:rsid w:val="00DB3B96"/>
    <w:rsid w:val="00DC1349"/>
    <w:rsid w:val="00DC2AEF"/>
    <w:rsid w:val="00DC3C70"/>
    <w:rsid w:val="00DC44BA"/>
    <w:rsid w:val="00DC63B9"/>
    <w:rsid w:val="00DD20A7"/>
    <w:rsid w:val="00DD44A5"/>
    <w:rsid w:val="00DD5111"/>
    <w:rsid w:val="00DD78DA"/>
    <w:rsid w:val="00DE21BE"/>
    <w:rsid w:val="00DE5043"/>
    <w:rsid w:val="00DE7B7F"/>
    <w:rsid w:val="00DF398B"/>
    <w:rsid w:val="00E00036"/>
    <w:rsid w:val="00E001B7"/>
    <w:rsid w:val="00E00C97"/>
    <w:rsid w:val="00E00FD9"/>
    <w:rsid w:val="00E02D6D"/>
    <w:rsid w:val="00E030D1"/>
    <w:rsid w:val="00E05873"/>
    <w:rsid w:val="00E1585A"/>
    <w:rsid w:val="00E209F9"/>
    <w:rsid w:val="00E27F67"/>
    <w:rsid w:val="00E3081C"/>
    <w:rsid w:val="00E31CBE"/>
    <w:rsid w:val="00E33F43"/>
    <w:rsid w:val="00E3473A"/>
    <w:rsid w:val="00E34C70"/>
    <w:rsid w:val="00E44E29"/>
    <w:rsid w:val="00E46BDE"/>
    <w:rsid w:val="00E5043B"/>
    <w:rsid w:val="00E6295F"/>
    <w:rsid w:val="00E63164"/>
    <w:rsid w:val="00E70152"/>
    <w:rsid w:val="00E8125E"/>
    <w:rsid w:val="00E85A58"/>
    <w:rsid w:val="00E95FBE"/>
    <w:rsid w:val="00E96CC4"/>
    <w:rsid w:val="00E972FD"/>
    <w:rsid w:val="00EA49DA"/>
    <w:rsid w:val="00EA614C"/>
    <w:rsid w:val="00EB1256"/>
    <w:rsid w:val="00EB6354"/>
    <w:rsid w:val="00EC4EA8"/>
    <w:rsid w:val="00EE1CE1"/>
    <w:rsid w:val="00EE1EC5"/>
    <w:rsid w:val="00EF5B96"/>
    <w:rsid w:val="00EF5E31"/>
    <w:rsid w:val="00F0264F"/>
    <w:rsid w:val="00F0499B"/>
    <w:rsid w:val="00F066E8"/>
    <w:rsid w:val="00F0749C"/>
    <w:rsid w:val="00F16B9D"/>
    <w:rsid w:val="00F200D9"/>
    <w:rsid w:val="00F212ED"/>
    <w:rsid w:val="00F253E0"/>
    <w:rsid w:val="00F367E9"/>
    <w:rsid w:val="00F41B82"/>
    <w:rsid w:val="00F47996"/>
    <w:rsid w:val="00F53388"/>
    <w:rsid w:val="00F53795"/>
    <w:rsid w:val="00F55089"/>
    <w:rsid w:val="00F6177F"/>
    <w:rsid w:val="00F72C46"/>
    <w:rsid w:val="00F73FC3"/>
    <w:rsid w:val="00F8353D"/>
    <w:rsid w:val="00F92298"/>
    <w:rsid w:val="00F9437B"/>
    <w:rsid w:val="00F95656"/>
    <w:rsid w:val="00F969E4"/>
    <w:rsid w:val="00FA31C2"/>
    <w:rsid w:val="00FC3E4F"/>
    <w:rsid w:val="00FC6C77"/>
    <w:rsid w:val="00FD3B22"/>
    <w:rsid w:val="00FE1173"/>
    <w:rsid w:val="00FE23F7"/>
    <w:rsid w:val="00FE44D4"/>
    <w:rsid w:val="00FF26DE"/>
    <w:rsid w:val="00FF6C79"/>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hone"/>
  <w:shapeDefaults>
    <o:shapedefaults v:ext="edit" spidmax="6145"/>
    <o:shapelayout v:ext="edit">
      <o:idmap v:ext="edit" data="1"/>
    </o:shapelayout>
  </w:shapeDefaults>
  <w:decimalSymbol w:val=","/>
  <w:listSeparator w:val=";"/>
  <w14:docId w14:val="30117267"/>
  <w15:docId w15:val="{CA97270A-FCB7-40FF-B076-11E186B475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Number" w:semiHidden="1" w:unhideWhenUsed="1"/>
    <w:lsdException w:name="List 2"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Subtitle"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6953F7"/>
    <w:rPr>
      <w:rFonts w:ascii="Arial" w:hAnsi="Arial"/>
      <w:sz w:val="22"/>
    </w:rPr>
  </w:style>
  <w:style w:type="paragraph" w:styleId="berschrift2">
    <w:name w:val="heading 2"/>
    <w:basedOn w:val="Standard"/>
    <w:next w:val="Standard"/>
    <w:qFormat/>
    <w:pPr>
      <w:keepNext/>
      <w:framePr w:hSpace="142" w:wrap="around" w:vAnchor="page" w:hAnchor="page" w:x="1872" w:y="15197"/>
      <w:outlineLvl w:val="1"/>
    </w:pPr>
    <w:rPr>
      <w:b/>
      <w:sz w:val="14"/>
    </w:rPr>
  </w:style>
  <w:style w:type="paragraph" w:styleId="berschrift4">
    <w:name w:val="heading 4"/>
    <w:basedOn w:val="Standard"/>
    <w:next w:val="Standard"/>
    <w:link w:val="berschrift4Zchn"/>
    <w:semiHidden/>
    <w:unhideWhenUsed/>
    <w:qFormat/>
    <w:rsid w:val="003207B7"/>
    <w:pPr>
      <w:keepNext/>
      <w:spacing w:before="240" w:after="60"/>
      <w:outlineLvl w:val="3"/>
    </w:pPr>
    <w:rPr>
      <w:rFonts w:ascii="Calibri" w:hAnsi="Calibr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Arial" w:hAnsi="Arial"/>
    </w:rPr>
  </w:style>
  <w:style w:type="character" w:styleId="Seitenzahl">
    <w:name w:val="page number"/>
    <w:rPr>
      <w:rFonts w:ascii="Arial" w:hAnsi="Arial"/>
    </w:rPr>
  </w:style>
  <w:style w:type="character" w:styleId="Zeilennummer">
    <w:name w:val="line number"/>
    <w:rPr>
      <w:rFonts w:ascii="Arial" w:hAnsi="Arial"/>
    </w:rPr>
  </w:style>
  <w:style w:type="character" w:styleId="Fett">
    <w:name w:val="Strong"/>
    <w:qFormat/>
    <w:rPr>
      <w:rFonts w:ascii="Arial" w:hAnsi="Arial"/>
      <w:b/>
    </w:rPr>
  </w:style>
  <w:style w:type="paragraph" w:styleId="NurText">
    <w:name w:val="Plain Text"/>
    <w:basedOn w:val="Standard"/>
  </w:style>
  <w:style w:type="paragraph" w:customStyle="1" w:styleId="Formatvorlage1">
    <w:name w:val="Formatvorlage1"/>
    <w:basedOn w:val="NurText"/>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styleId="Beschriftung">
    <w:name w:val="caption"/>
    <w:basedOn w:val="Standard"/>
    <w:next w:val="Standard"/>
    <w:qFormat/>
    <w:rPr>
      <w:b/>
      <w:sz w:val="32"/>
    </w:rPr>
  </w:style>
  <w:style w:type="paragraph" w:styleId="Sprechblasentext">
    <w:name w:val="Balloon Text"/>
    <w:basedOn w:val="Standard"/>
    <w:semiHidden/>
    <w:rsid w:val="00B24991"/>
    <w:rPr>
      <w:rFonts w:ascii="Tahoma" w:hAnsi="Tahoma" w:cs="Tahoma"/>
      <w:sz w:val="16"/>
      <w:szCs w:val="16"/>
    </w:rPr>
  </w:style>
  <w:style w:type="character" w:styleId="Hyperlink">
    <w:name w:val="Hyperlink"/>
    <w:rsid w:val="006B3AC5"/>
    <w:rPr>
      <w:color w:val="0000FF"/>
      <w:u w:val="single"/>
    </w:rPr>
  </w:style>
  <w:style w:type="table" w:styleId="Tabellenraster">
    <w:name w:val="Table Grid"/>
    <w:basedOn w:val="NormaleTabelle"/>
    <w:uiPriority w:val="59"/>
    <w:rsid w:val="008752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Listenabsatz">
    <w:name w:val="List Paragraph"/>
    <w:basedOn w:val="Standard"/>
    <w:uiPriority w:val="34"/>
    <w:qFormat/>
    <w:rsid w:val="00672671"/>
    <w:pPr>
      <w:spacing w:line="276" w:lineRule="auto"/>
      <w:ind w:left="720"/>
      <w:contextualSpacing/>
    </w:pPr>
    <w:rPr>
      <w:rFonts w:eastAsia="Calibri" w:cs="Arial"/>
      <w:sz w:val="24"/>
      <w:szCs w:val="24"/>
      <w:lang w:eastAsia="en-US"/>
    </w:rPr>
  </w:style>
  <w:style w:type="character" w:customStyle="1" w:styleId="berschrift4Zchn">
    <w:name w:val="Überschrift 4 Zchn"/>
    <w:link w:val="berschrift4"/>
    <w:semiHidden/>
    <w:rsid w:val="003207B7"/>
    <w:rPr>
      <w:rFonts w:ascii="Calibri" w:eastAsia="Times New Roman" w:hAnsi="Calibri" w:cs="Times New Roman"/>
      <w:b/>
      <w:bCs/>
      <w:sz w:val="28"/>
      <w:szCs w:val="28"/>
    </w:rPr>
  </w:style>
  <w:style w:type="character" w:customStyle="1" w:styleId="Internetlink">
    <w:name w:val="Internet link"/>
    <w:uiPriority w:val="99"/>
    <w:rsid w:val="003207B7"/>
    <w:rPr>
      <w:rFonts w:eastAsia="Times New Roman" w:cs="TimesNewRomanPSMT"/>
      <w:color w:val="000080"/>
      <w:u w:val="single"/>
    </w:rPr>
  </w:style>
  <w:style w:type="paragraph" w:customStyle="1" w:styleId="bodytext">
    <w:name w:val="bodytext"/>
    <w:basedOn w:val="Standard"/>
    <w:rsid w:val="008F1320"/>
    <w:pPr>
      <w:spacing w:before="100" w:beforeAutospacing="1" w:after="100" w:afterAutospacing="1"/>
    </w:pPr>
    <w:rPr>
      <w:rFonts w:ascii="Times New Roman" w:hAnsi="Times New Roman"/>
      <w:sz w:val="24"/>
      <w:szCs w:val="24"/>
    </w:rPr>
  </w:style>
  <w:style w:type="paragraph" w:styleId="StandardWeb">
    <w:name w:val="Normal (Web)"/>
    <w:basedOn w:val="Standard"/>
    <w:uiPriority w:val="99"/>
    <w:unhideWhenUsed/>
    <w:rsid w:val="008F1320"/>
    <w:pPr>
      <w:spacing w:before="100" w:beforeAutospacing="1" w:after="100" w:afterAutospacing="1"/>
    </w:pPr>
    <w:rPr>
      <w:rFonts w:ascii="Times New Roman" w:hAnsi="Times New Roman"/>
      <w:sz w:val="24"/>
      <w:szCs w:val="24"/>
    </w:rPr>
  </w:style>
  <w:style w:type="paragraph" w:customStyle="1" w:styleId="Text">
    <w:name w:val="Text"/>
    <w:rsid w:val="00E001B7"/>
    <w:pPr>
      <w:pBdr>
        <w:top w:val="nil"/>
        <w:left w:val="nil"/>
        <w:bottom w:val="nil"/>
        <w:right w:val="nil"/>
        <w:between w:val="nil"/>
        <w:bar w:val="nil"/>
      </w:pBdr>
    </w:pPr>
    <w:rPr>
      <w:rFonts w:ascii="Helvetica" w:eastAsia="Arial Unicode MS" w:hAnsi="Helvetica" w:cs="Arial Unicode MS"/>
      <w:color w:val="000000"/>
      <w:sz w:val="22"/>
      <w:szCs w:val="22"/>
      <w:bdr w:val="nil"/>
    </w:rPr>
  </w:style>
  <w:style w:type="character" w:styleId="NichtaufgelsteErwhnung">
    <w:name w:val="Unresolved Mention"/>
    <w:basedOn w:val="Absatz-Standardschriftart"/>
    <w:uiPriority w:val="99"/>
    <w:semiHidden/>
    <w:unhideWhenUsed/>
    <w:rsid w:val="00FE23F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244806">
      <w:bodyDiv w:val="1"/>
      <w:marLeft w:val="0"/>
      <w:marRight w:val="0"/>
      <w:marTop w:val="0"/>
      <w:marBottom w:val="0"/>
      <w:divBdr>
        <w:top w:val="none" w:sz="0" w:space="0" w:color="auto"/>
        <w:left w:val="none" w:sz="0" w:space="0" w:color="auto"/>
        <w:bottom w:val="none" w:sz="0" w:space="0" w:color="auto"/>
        <w:right w:val="none" w:sz="0" w:space="0" w:color="auto"/>
      </w:divBdr>
    </w:div>
    <w:div w:id="276451236">
      <w:bodyDiv w:val="1"/>
      <w:marLeft w:val="0"/>
      <w:marRight w:val="0"/>
      <w:marTop w:val="0"/>
      <w:marBottom w:val="0"/>
      <w:divBdr>
        <w:top w:val="none" w:sz="0" w:space="0" w:color="auto"/>
        <w:left w:val="none" w:sz="0" w:space="0" w:color="auto"/>
        <w:bottom w:val="none" w:sz="0" w:space="0" w:color="auto"/>
        <w:right w:val="none" w:sz="0" w:space="0" w:color="auto"/>
      </w:divBdr>
    </w:div>
    <w:div w:id="321082839">
      <w:bodyDiv w:val="1"/>
      <w:marLeft w:val="0"/>
      <w:marRight w:val="0"/>
      <w:marTop w:val="0"/>
      <w:marBottom w:val="0"/>
      <w:divBdr>
        <w:top w:val="none" w:sz="0" w:space="0" w:color="auto"/>
        <w:left w:val="none" w:sz="0" w:space="0" w:color="auto"/>
        <w:bottom w:val="none" w:sz="0" w:space="0" w:color="auto"/>
        <w:right w:val="none" w:sz="0" w:space="0" w:color="auto"/>
      </w:divBdr>
    </w:div>
    <w:div w:id="1064523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w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esse@demopark.de" TargetMode="External"/><Relationship Id="rId4" Type="http://schemas.openxmlformats.org/officeDocument/2006/relationships/settings" Target="settings.xml"/><Relationship Id="rId9" Type="http://schemas.openxmlformats.org/officeDocument/2006/relationships/hyperlink" Target="mailto:presse@demopark.de" TargetMode="External"/><Relationship Id="rId14" Type="http://schemas.openxmlformats.org/officeDocument/2006/relationships/footer" Target="footer2.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711402-3E5B-4E2C-A25D-B766189D19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884</Words>
  <Characters>5794</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
    </vt:vector>
  </TitlesOfParts>
  <Company>VDMA</Company>
  <LinksUpToDate>false</LinksUpToDate>
  <CharactersWithSpaces>6665</CharactersWithSpaces>
  <SharedDoc>false</SharedDoc>
  <HLinks>
    <vt:vector size="6" baseType="variant">
      <vt:variant>
        <vt:i4>2097163</vt:i4>
      </vt:variant>
      <vt:variant>
        <vt:i4>0</vt:i4>
      </vt:variant>
      <vt:variant>
        <vt:i4>0</vt:i4>
      </vt:variant>
      <vt:variant>
        <vt:i4>5</vt:i4>
      </vt:variant>
      <vt:variant>
        <vt:lpwstr>mailto:presse@demopark.de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Christoph Götz</dc:creator>
  <cp:lastModifiedBy>Arno Appenrodt</cp:lastModifiedBy>
  <cp:revision>5</cp:revision>
  <cp:lastPrinted>2019-03-27T10:16:00Z</cp:lastPrinted>
  <dcterms:created xsi:type="dcterms:W3CDTF">2019-04-15T12:29:00Z</dcterms:created>
  <dcterms:modified xsi:type="dcterms:W3CDTF">2019-04-25T05:40:00Z</dcterms:modified>
</cp:coreProperties>
</file>